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BD" w:rsidRDefault="00467002">
      <w:bookmarkStart w:id="0" w:name="_GoBack"/>
      <w:bookmarkEnd w:id="0"/>
      <w:r>
        <w:rPr>
          <w:u w:val="none"/>
        </w:rPr>
        <w:t xml:space="preserve">                                   </w:t>
      </w:r>
      <w:r>
        <w:t>WELLINGTON AREA RURAL FED</w:t>
      </w:r>
      <w:r w:rsidR="00A45FAE">
        <w:t>ERATION GOVERNING BODY 2021-2022</w:t>
      </w:r>
    </w:p>
    <w:tbl>
      <w:tblPr>
        <w:tblStyle w:val="TableGrid"/>
        <w:tblW w:w="13433" w:type="dxa"/>
        <w:tblInd w:w="-107" w:type="dxa"/>
        <w:tblCellMar>
          <w:top w:w="39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2161"/>
        <w:gridCol w:w="2173"/>
        <w:gridCol w:w="2312"/>
        <w:gridCol w:w="2170"/>
        <w:gridCol w:w="2183"/>
        <w:gridCol w:w="2434"/>
      </w:tblGrid>
      <w:tr w:rsidR="00846DBD" w:rsidTr="007246B9">
        <w:trPr>
          <w:trHeight w:val="49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46DBD" w:rsidRDefault="00467002">
            <w:pPr>
              <w:spacing w:after="0"/>
            </w:pPr>
            <w:r>
              <w:rPr>
                <w:sz w:val="20"/>
              </w:rPr>
              <w:t>NAME</w:t>
            </w:r>
            <w:r>
              <w:rPr>
                <w:sz w:val="20"/>
                <w:u w:val="none"/>
              </w:rPr>
              <w:t xml:space="preserve"> </w:t>
            </w:r>
          </w:p>
          <w:p w:rsidR="00846DBD" w:rsidRDefault="00467002">
            <w:pPr>
              <w:spacing w:after="0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46DBD" w:rsidRDefault="00467002">
            <w:pPr>
              <w:spacing w:after="0"/>
              <w:ind w:left="1"/>
            </w:pPr>
            <w:r>
              <w:rPr>
                <w:sz w:val="20"/>
              </w:rPr>
              <w:t>CATEGORY OF</w:t>
            </w:r>
            <w:r>
              <w:rPr>
                <w:sz w:val="20"/>
                <w:u w:val="none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46DBD" w:rsidRDefault="00467002">
            <w:pPr>
              <w:spacing w:after="0"/>
              <w:ind w:left="1"/>
            </w:pPr>
            <w:r>
              <w:rPr>
                <w:sz w:val="20"/>
              </w:rPr>
              <w:t>APPOINTING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46DBD" w:rsidRDefault="00467002">
            <w:pPr>
              <w:spacing w:after="0"/>
              <w:ind w:left="1"/>
            </w:pPr>
            <w:r>
              <w:rPr>
                <w:sz w:val="20"/>
              </w:rPr>
              <w:t>TERM OF OFFICE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46DBD" w:rsidRDefault="00467002">
            <w:pPr>
              <w:spacing w:after="0"/>
              <w:ind w:left="1"/>
            </w:pPr>
            <w:r>
              <w:rPr>
                <w:sz w:val="20"/>
                <w:u w:val="none"/>
              </w:rPr>
              <w:t xml:space="preserve">        </w:t>
            </w:r>
            <w:r>
              <w:rPr>
                <w:sz w:val="20"/>
              </w:rPr>
              <w:t xml:space="preserve"> ROLES &amp;</w:t>
            </w:r>
            <w:r>
              <w:rPr>
                <w:sz w:val="20"/>
                <w:u w:val="none"/>
              </w:rPr>
              <w:t xml:space="preserve">          </w:t>
            </w:r>
          </w:p>
          <w:p w:rsidR="00846DBD" w:rsidRDefault="00467002">
            <w:pPr>
              <w:spacing w:after="0"/>
              <w:ind w:left="1"/>
            </w:pPr>
            <w:r>
              <w:rPr>
                <w:sz w:val="20"/>
              </w:rPr>
              <w:t>RESPONSIBILITES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46DBD" w:rsidRDefault="00467002">
            <w:pPr>
              <w:spacing w:after="0"/>
            </w:pPr>
            <w:r>
              <w:rPr>
                <w:sz w:val="20"/>
              </w:rPr>
              <w:t>RELEVANT BUS/EDUC/FIN</w:t>
            </w:r>
            <w:r>
              <w:rPr>
                <w:sz w:val="20"/>
                <w:u w:val="none"/>
              </w:rPr>
              <w:t xml:space="preserve"> </w:t>
            </w:r>
          </w:p>
          <w:p w:rsidR="00846DBD" w:rsidRDefault="00467002">
            <w:pPr>
              <w:spacing w:after="0"/>
            </w:pPr>
            <w:r>
              <w:rPr>
                <w:sz w:val="20"/>
              </w:rPr>
              <w:t xml:space="preserve">             INTERESTS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846DBD" w:rsidTr="007246B9">
        <w:trPr>
          <w:trHeight w:val="81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Jacqui Collier </w:t>
            </w:r>
          </w:p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Head Teacher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Head Teacher-Stawley &amp; </w:t>
            </w:r>
          </w:p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Sampford Arundel </w:t>
            </w:r>
          </w:p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>Primary School</w:t>
            </w:r>
            <w:r w:rsidR="00972086">
              <w:rPr>
                <w:b w:val="0"/>
                <w:sz w:val="22"/>
                <w:u w:val="none"/>
              </w:rPr>
              <w:t>s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846DBD" w:rsidTr="007246B9">
        <w:trPr>
          <w:trHeight w:val="110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Mark Allder </w:t>
            </w:r>
          </w:p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Co-opted Governor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Board of </w:t>
            </w:r>
          </w:p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Governors/SCC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972086">
            <w:pPr>
              <w:spacing w:after="0"/>
              <w:ind w:left="1"/>
            </w:pPr>
            <w:r>
              <w:rPr>
                <w:b w:val="0"/>
                <w:sz w:val="18"/>
                <w:u w:val="none"/>
              </w:rPr>
              <w:t>30/09/2014-29/09/2022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28" w:line="241" w:lineRule="auto"/>
              <w:ind w:left="1" w:right="492"/>
            </w:pPr>
            <w:r>
              <w:rPr>
                <w:b w:val="0"/>
                <w:sz w:val="18"/>
                <w:u w:val="none"/>
              </w:rPr>
              <w:t xml:space="preserve">Safeguarding </w:t>
            </w:r>
          </w:p>
          <w:p w:rsidR="00846DBD" w:rsidRDefault="00467002">
            <w:pPr>
              <w:spacing w:after="0"/>
              <w:ind w:left="1"/>
              <w:rPr>
                <w:b w:val="0"/>
                <w:sz w:val="22"/>
                <w:u w:val="none"/>
              </w:rPr>
            </w:pPr>
            <w:r>
              <w:rPr>
                <w:b w:val="0"/>
                <w:sz w:val="18"/>
                <w:u w:val="none"/>
              </w:rPr>
              <w:t>Child Protection &amp; LAC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7246B9" w:rsidRDefault="007246B9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>Pay Committee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2" w:line="239" w:lineRule="auto"/>
            </w:pPr>
            <w:r>
              <w:rPr>
                <w:b w:val="0"/>
                <w:sz w:val="18"/>
                <w:u w:val="none"/>
              </w:rPr>
              <w:t>Related to a member of staff</w:t>
            </w:r>
            <w:r w:rsidR="00972086">
              <w:rPr>
                <w:b w:val="0"/>
                <w:sz w:val="18"/>
                <w:u w:val="none"/>
              </w:rPr>
              <w:t xml:space="preserve"> </w:t>
            </w:r>
            <w:r>
              <w:rPr>
                <w:b w:val="0"/>
                <w:sz w:val="18"/>
                <w:u w:val="none"/>
              </w:rPr>
              <w:t xml:space="preserve">Sampford &amp; Stawley Under 5s </w:t>
            </w:r>
          </w:p>
          <w:p w:rsidR="00846DBD" w:rsidRDefault="00467002">
            <w:pPr>
              <w:spacing w:after="0"/>
            </w:pPr>
            <w:r>
              <w:rPr>
                <w:b w:val="0"/>
                <w:sz w:val="18"/>
                <w:u w:val="none"/>
              </w:rPr>
              <w:t xml:space="preserve">Related to Owner/Manager of </w:t>
            </w:r>
          </w:p>
          <w:p w:rsidR="00846DBD" w:rsidRDefault="00467002">
            <w:pPr>
              <w:spacing w:after="12"/>
            </w:pPr>
            <w:r>
              <w:rPr>
                <w:b w:val="0"/>
                <w:sz w:val="18"/>
                <w:u w:val="none"/>
              </w:rPr>
              <w:t xml:space="preserve">Ballderdash &amp; Bunting-Cake </w:t>
            </w:r>
          </w:p>
          <w:p w:rsidR="00846DBD" w:rsidRDefault="00467002">
            <w:pPr>
              <w:spacing w:after="0"/>
            </w:pPr>
            <w:r>
              <w:rPr>
                <w:b w:val="0"/>
                <w:sz w:val="18"/>
                <w:u w:val="none"/>
              </w:rPr>
              <w:t>Making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846DBD" w:rsidTr="007246B9">
        <w:trPr>
          <w:trHeight w:val="81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John Hannon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Co-opted Governor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Board of </w:t>
            </w:r>
          </w:p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Governors/SCC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18"/>
                <w:u w:val="none"/>
              </w:rPr>
              <w:t>01/02/2018-31/01/2022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7246B9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>H &amp; S Governor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2" w:line="237" w:lineRule="auto"/>
              <w:ind w:right="46"/>
              <w:jc w:val="both"/>
            </w:pPr>
            <w:r>
              <w:rPr>
                <w:b w:val="0"/>
                <w:sz w:val="22"/>
                <w:u w:val="none"/>
              </w:rPr>
              <w:t>Retired Consultant</w:t>
            </w:r>
            <w:r w:rsidR="007246B9">
              <w:rPr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2"/>
                <w:u w:val="none"/>
              </w:rPr>
              <w:t xml:space="preserve">Baker Ruff </w:t>
            </w:r>
          </w:p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Hannon LLP </w:t>
            </w:r>
          </w:p>
        </w:tc>
      </w:tr>
      <w:tr w:rsidR="00846DBD" w:rsidTr="007246B9">
        <w:trPr>
          <w:trHeight w:val="54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Amy Bridle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Parent Governor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Board of </w:t>
            </w:r>
          </w:p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Governors/SCC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A45FAE" w:rsidP="00A45FAE">
            <w:pPr>
              <w:spacing w:after="0"/>
              <w:ind w:left="1"/>
            </w:pPr>
            <w:r w:rsidRPr="00A45FAE">
              <w:rPr>
                <w:b w:val="0"/>
                <w:sz w:val="18"/>
                <w:u w:val="none"/>
              </w:rPr>
              <w:t>28</w:t>
            </w:r>
            <w:r>
              <w:rPr>
                <w:b w:val="0"/>
                <w:sz w:val="18"/>
                <w:u w:val="none"/>
              </w:rPr>
              <w:t>/09/2021 – 27/09/2025</w:t>
            </w:r>
            <w:r w:rsidR="00467002">
              <w:rPr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 </w:t>
            </w:r>
            <w:r w:rsidR="00F07CA0">
              <w:rPr>
                <w:b w:val="0"/>
                <w:sz w:val="22"/>
                <w:u w:val="none"/>
              </w:rPr>
              <w:t>SEN Governor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None Declared </w:t>
            </w:r>
          </w:p>
        </w:tc>
      </w:tr>
      <w:tr w:rsidR="00846DBD" w:rsidTr="007246B9">
        <w:trPr>
          <w:trHeight w:val="54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David Stirzaker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8B59E8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>Elected Staff</w:t>
            </w:r>
            <w:r w:rsidR="00467002">
              <w:rPr>
                <w:b w:val="0"/>
                <w:sz w:val="22"/>
                <w:u w:val="none"/>
              </w:rPr>
              <w:t xml:space="preserve"> Governor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Board of </w:t>
            </w:r>
          </w:p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Governors/SCC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8B59E8">
            <w:pPr>
              <w:spacing w:after="0"/>
              <w:ind w:left="1"/>
            </w:pPr>
            <w:r>
              <w:rPr>
                <w:b w:val="0"/>
                <w:sz w:val="18"/>
                <w:u w:val="none"/>
              </w:rPr>
              <w:t>23/02/2021-22/02/2025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right="46"/>
            </w:pPr>
            <w:r>
              <w:rPr>
                <w:b w:val="0"/>
                <w:sz w:val="22"/>
                <w:u w:val="none"/>
              </w:rPr>
              <w:t xml:space="preserve">Staff member-Stawley PS </w:t>
            </w:r>
          </w:p>
        </w:tc>
      </w:tr>
      <w:tr w:rsidR="00846DBD" w:rsidTr="007246B9">
        <w:trPr>
          <w:trHeight w:val="73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Lindsay Gabriel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965824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>LA appointed Governor</w:t>
            </w:r>
            <w:r w:rsidR="00467002"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Board of </w:t>
            </w:r>
          </w:p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Governors/SCC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18"/>
                <w:u w:val="none"/>
              </w:rPr>
              <w:t>29/01/2019-28/01/2023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  <w:ind w:left="1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BD" w:rsidRDefault="00467002">
            <w:pPr>
              <w:spacing w:after="0"/>
            </w:pPr>
            <w:r>
              <w:rPr>
                <w:b w:val="0"/>
                <w:sz w:val="22"/>
                <w:u w:val="none"/>
              </w:rPr>
              <w:t xml:space="preserve">None Declared </w:t>
            </w:r>
          </w:p>
        </w:tc>
      </w:tr>
      <w:tr w:rsidR="00972086" w:rsidTr="007246B9">
        <w:trPr>
          <w:trHeight w:val="73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6" w:rsidRDefault="00D14CE5">
            <w:pPr>
              <w:spacing w:after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Ben Burdon-Cooper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6" w:rsidRDefault="00D14CE5">
            <w:pPr>
              <w:spacing w:after="0"/>
              <w:ind w:left="1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Co-opted Governor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6" w:rsidRDefault="00D14CE5">
            <w:pPr>
              <w:spacing w:after="0"/>
              <w:ind w:left="1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Board of Governors</w:t>
            </w:r>
            <w:r w:rsidR="00B67AF9">
              <w:rPr>
                <w:b w:val="0"/>
                <w:sz w:val="22"/>
                <w:u w:val="none"/>
              </w:rPr>
              <w:t>/SCC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6" w:rsidRDefault="00D14CE5">
            <w:pPr>
              <w:spacing w:after="0"/>
              <w:ind w:left="1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17/09/2019-16/09/2023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6" w:rsidRDefault="00D14CE5">
            <w:pPr>
              <w:spacing w:after="0"/>
              <w:ind w:left="1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Chair</w:t>
            </w:r>
          </w:p>
          <w:p w:rsidR="00D900CC" w:rsidRDefault="00D900CC">
            <w:pPr>
              <w:spacing w:after="0"/>
              <w:ind w:left="1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Pay Committee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6" w:rsidRDefault="00C72022">
            <w:pPr>
              <w:spacing w:after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None Declared</w:t>
            </w:r>
          </w:p>
        </w:tc>
      </w:tr>
      <w:tr w:rsidR="00D14CE5" w:rsidTr="007246B9">
        <w:trPr>
          <w:trHeight w:val="73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5" w:rsidRDefault="00D14CE5">
            <w:pPr>
              <w:spacing w:after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Laura Burrow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5" w:rsidRDefault="00D14CE5">
            <w:pPr>
              <w:spacing w:after="0"/>
              <w:ind w:left="1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Co-opted Governor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5" w:rsidRDefault="00D14CE5">
            <w:pPr>
              <w:spacing w:after="0"/>
              <w:ind w:left="1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Board of Governors</w:t>
            </w:r>
            <w:r w:rsidR="00B67AF9">
              <w:rPr>
                <w:b w:val="0"/>
                <w:sz w:val="22"/>
                <w:u w:val="none"/>
              </w:rPr>
              <w:t>/SCC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5" w:rsidRDefault="00D14CE5">
            <w:pPr>
              <w:spacing w:after="0"/>
              <w:ind w:left="1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17/09/2019-16/09/2023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5" w:rsidRDefault="00D14CE5">
            <w:pPr>
              <w:spacing w:after="0"/>
              <w:ind w:left="1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Vice-chair</w:t>
            </w:r>
          </w:p>
          <w:p w:rsidR="00D900CC" w:rsidRDefault="00D900CC">
            <w:pPr>
              <w:spacing w:after="0"/>
              <w:ind w:left="1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Pay Committee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E5" w:rsidRDefault="00467002">
            <w:pPr>
              <w:spacing w:after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None Declared</w:t>
            </w:r>
          </w:p>
        </w:tc>
      </w:tr>
    </w:tbl>
    <w:p w:rsidR="008A08F9" w:rsidRPr="008A08F9" w:rsidRDefault="008A08F9" w:rsidP="008A08F9"/>
    <w:sectPr w:rsidR="008A08F9" w:rsidRPr="008A08F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BD"/>
    <w:rsid w:val="0016025D"/>
    <w:rsid w:val="00467002"/>
    <w:rsid w:val="004C14AC"/>
    <w:rsid w:val="007246B9"/>
    <w:rsid w:val="00846DBD"/>
    <w:rsid w:val="008A08F9"/>
    <w:rsid w:val="008B59E8"/>
    <w:rsid w:val="00933D5B"/>
    <w:rsid w:val="00965824"/>
    <w:rsid w:val="00972086"/>
    <w:rsid w:val="00A45FAE"/>
    <w:rsid w:val="00B67AF9"/>
    <w:rsid w:val="00C72022"/>
    <w:rsid w:val="00D14CE5"/>
    <w:rsid w:val="00D900CC"/>
    <w:rsid w:val="00F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AC"/>
    <w:rPr>
      <w:rFonts w:ascii="Segoe UI" w:eastAsia="Calibri" w:hAnsi="Segoe UI" w:cs="Segoe UI"/>
      <w:b/>
      <w:color w:val="000000"/>
      <w:sz w:val="18"/>
      <w:szCs w:val="18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AC"/>
    <w:rPr>
      <w:rFonts w:ascii="Segoe UI" w:eastAsia="Calibri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Horne</dc:creator>
  <cp:lastModifiedBy>Jacqui Collier</cp:lastModifiedBy>
  <cp:revision>2</cp:revision>
  <cp:lastPrinted>2021-09-21T08:29:00Z</cp:lastPrinted>
  <dcterms:created xsi:type="dcterms:W3CDTF">2021-10-04T10:07:00Z</dcterms:created>
  <dcterms:modified xsi:type="dcterms:W3CDTF">2021-10-04T10:07:00Z</dcterms:modified>
</cp:coreProperties>
</file>