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70E8" w:rsidRDefault="00311C1B">
      <w:r>
        <w:rPr>
          <w:noProof/>
          <w:lang w:eastAsia="en-GB"/>
        </w:rPr>
        <w:drawing>
          <wp:anchor distT="0" distB="0" distL="114300" distR="114300" simplePos="0" relativeHeight="251663360" behindDoc="1" locked="0" layoutInCell="1" allowOverlap="1" wp14:anchorId="59A7036B" wp14:editId="773AF92F">
            <wp:simplePos x="0" y="0"/>
            <wp:positionH relativeFrom="column">
              <wp:posOffset>1467485</wp:posOffset>
            </wp:positionH>
            <wp:positionV relativeFrom="paragraph">
              <wp:posOffset>325755</wp:posOffset>
            </wp:positionV>
            <wp:extent cx="2767330" cy="2586990"/>
            <wp:effectExtent l="0" t="0" r="0" b="3810"/>
            <wp:wrapTight wrapText="bothSides">
              <wp:wrapPolygon edited="0">
                <wp:start x="0" y="0"/>
                <wp:lineTo x="0" y="21473"/>
                <wp:lineTo x="21412" y="21473"/>
                <wp:lineTo x="21412" y="0"/>
                <wp:lineTo x="0" y="0"/>
              </wp:wrapPolygon>
            </wp:wrapTight>
            <wp:docPr id="1" name="Picture 1" descr="F:\0Sampford\Sampford Swallow1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0Sampford\Sampford Swallow1 copy.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7330" cy="2586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6637" w:rsidRDefault="00796637"/>
    <w:p w:rsidR="00796637" w:rsidRDefault="00796637"/>
    <w:p w:rsidR="00796637" w:rsidRDefault="00796637"/>
    <w:p w:rsidR="00796637" w:rsidRDefault="00796637"/>
    <w:p w:rsidR="00796637" w:rsidRDefault="00796637"/>
    <w:p w:rsidR="00796637" w:rsidRDefault="00796637"/>
    <w:p w:rsidR="00796637" w:rsidRDefault="00796637"/>
    <w:p w:rsidR="00796637" w:rsidRDefault="00796637"/>
    <w:p w:rsidR="00796637" w:rsidRPr="00311C1B" w:rsidRDefault="00796637" w:rsidP="00796637">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1968" w:lineRule="exact"/>
        <w:jc w:val="center"/>
        <w:rPr>
          <w:b/>
          <w:color w:val="000000"/>
          <w:sz w:val="52"/>
        </w:rPr>
      </w:pPr>
      <w:r w:rsidRPr="00311C1B">
        <w:rPr>
          <w:b/>
          <w:color w:val="000000"/>
          <w:sz w:val="52"/>
        </w:rPr>
        <w:t>S</w:t>
      </w:r>
      <w:r w:rsidR="00311C1B" w:rsidRPr="00311C1B">
        <w:rPr>
          <w:b/>
          <w:color w:val="000000"/>
          <w:sz w:val="52"/>
        </w:rPr>
        <w:t xml:space="preserve">ampford Arundel </w:t>
      </w:r>
      <w:r w:rsidRPr="00311C1B">
        <w:rPr>
          <w:b/>
          <w:color w:val="000000"/>
          <w:sz w:val="52"/>
        </w:rPr>
        <w:t>Primary School</w:t>
      </w:r>
    </w:p>
    <w:p w:rsidR="00796637" w:rsidRDefault="00796637" w:rsidP="00796637">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639" w:lineRule="exact"/>
        <w:jc w:val="center"/>
        <w:rPr>
          <w:b/>
          <w:color w:val="000000"/>
          <w:sz w:val="56"/>
        </w:rPr>
      </w:pPr>
      <w:r>
        <w:rPr>
          <w:b/>
          <w:color w:val="000000"/>
          <w:sz w:val="56"/>
        </w:rPr>
        <w:t>Fire Policy</w:t>
      </w:r>
    </w:p>
    <w:p w:rsidR="005854EE" w:rsidRDefault="005854EE" w:rsidP="00796637">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377" w:lineRule="exact"/>
        <w:jc w:val="center"/>
        <w:rPr>
          <w:b/>
          <w:color w:val="000000"/>
          <w:sz w:val="32"/>
        </w:rPr>
      </w:pPr>
    </w:p>
    <w:p w:rsidR="005854EE" w:rsidRDefault="00796637" w:rsidP="005854EE">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377" w:lineRule="exact"/>
        <w:jc w:val="center"/>
        <w:rPr>
          <w:b/>
          <w:color w:val="000000"/>
          <w:sz w:val="32"/>
        </w:rPr>
      </w:pPr>
      <w:r>
        <w:rPr>
          <w:b/>
          <w:color w:val="000000"/>
          <w:sz w:val="32"/>
        </w:rPr>
        <w:t>Responsible Person:</w:t>
      </w:r>
    </w:p>
    <w:p w:rsidR="005854EE" w:rsidRDefault="005854EE" w:rsidP="005854EE">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377" w:lineRule="exact"/>
        <w:jc w:val="center"/>
        <w:rPr>
          <w:b/>
          <w:color w:val="000000"/>
          <w:sz w:val="32"/>
        </w:rPr>
      </w:pPr>
    </w:p>
    <w:p w:rsidR="00796637" w:rsidRDefault="00311C1B" w:rsidP="005854EE">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377" w:lineRule="exact"/>
        <w:jc w:val="center"/>
        <w:rPr>
          <w:b/>
          <w:color w:val="000000"/>
          <w:sz w:val="32"/>
        </w:rPr>
      </w:pPr>
      <w:r>
        <w:rPr>
          <w:b/>
          <w:color w:val="000000"/>
          <w:sz w:val="32"/>
        </w:rPr>
        <w:t>Jacqui Collier</w:t>
      </w:r>
    </w:p>
    <w:p w:rsidR="00796637" w:rsidRDefault="00796637" w:rsidP="00796637">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939" w:lineRule="exact"/>
        <w:jc w:val="center"/>
        <w:rPr>
          <w:b/>
          <w:color w:val="000000"/>
          <w:sz w:val="40"/>
        </w:rPr>
      </w:pPr>
    </w:p>
    <w:p w:rsidR="00B42674" w:rsidRDefault="00B42674" w:rsidP="00796637">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939" w:lineRule="exact"/>
        <w:jc w:val="center"/>
        <w:rPr>
          <w:b/>
          <w:color w:val="000000"/>
          <w:sz w:val="40"/>
        </w:rPr>
      </w:pPr>
      <w:bookmarkStart w:id="0" w:name="_GoBack"/>
      <w:bookmarkEnd w:id="0"/>
    </w:p>
    <w:tbl>
      <w:tblPr>
        <w:tblStyle w:val="TableGrid"/>
        <w:tblpPr w:leftFromText="180" w:rightFromText="180" w:vertAnchor="text" w:horzAnchor="margin" w:tblpXSpec="center" w:tblpY="873"/>
        <w:tblW w:w="0" w:type="auto"/>
        <w:tblInd w:w="0" w:type="dxa"/>
        <w:tblLook w:val="04A0" w:firstRow="1" w:lastRow="0" w:firstColumn="1" w:lastColumn="0" w:noHBand="0" w:noVBand="1"/>
      </w:tblPr>
      <w:tblGrid>
        <w:gridCol w:w="3539"/>
        <w:gridCol w:w="2977"/>
      </w:tblGrid>
      <w:tr w:rsidR="00B42674" w:rsidTr="00B42674">
        <w:tc>
          <w:tcPr>
            <w:tcW w:w="3539" w:type="dxa"/>
            <w:tcBorders>
              <w:top w:val="single" w:sz="4" w:space="0" w:color="auto"/>
              <w:left w:val="single" w:sz="4" w:space="0" w:color="auto"/>
              <w:bottom w:val="single" w:sz="4" w:space="0" w:color="auto"/>
              <w:right w:val="single" w:sz="4" w:space="0" w:color="auto"/>
            </w:tcBorders>
            <w:hideMark/>
          </w:tcPr>
          <w:p w:rsidR="00B42674" w:rsidRDefault="00B42674">
            <w:pPr>
              <w:widowControl w:val="0"/>
              <w:autoSpaceDE w:val="0"/>
              <w:autoSpaceDN w:val="0"/>
              <w:adjustRightInd w:val="0"/>
              <w:rPr>
                <w:lang w:val="en-US"/>
              </w:rPr>
            </w:pPr>
            <w:r>
              <w:t xml:space="preserve">Status: </w:t>
            </w:r>
          </w:p>
        </w:tc>
        <w:tc>
          <w:tcPr>
            <w:tcW w:w="2977" w:type="dxa"/>
            <w:tcBorders>
              <w:top w:val="single" w:sz="4" w:space="0" w:color="auto"/>
              <w:left w:val="single" w:sz="4" w:space="0" w:color="auto"/>
              <w:bottom w:val="single" w:sz="4" w:space="0" w:color="auto"/>
              <w:right w:val="single" w:sz="4" w:space="0" w:color="auto"/>
            </w:tcBorders>
            <w:hideMark/>
          </w:tcPr>
          <w:p w:rsidR="00B42674" w:rsidRDefault="00B42674">
            <w:pPr>
              <w:widowControl w:val="0"/>
              <w:autoSpaceDE w:val="0"/>
              <w:autoSpaceDN w:val="0"/>
              <w:adjustRightInd w:val="0"/>
              <w:rPr>
                <w:lang w:val="en-US"/>
              </w:rPr>
            </w:pPr>
            <w:r>
              <w:t>STATUTORY</w:t>
            </w:r>
          </w:p>
        </w:tc>
      </w:tr>
      <w:tr w:rsidR="00B42674" w:rsidTr="00B42674">
        <w:tc>
          <w:tcPr>
            <w:tcW w:w="3539" w:type="dxa"/>
            <w:tcBorders>
              <w:top w:val="single" w:sz="4" w:space="0" w:color="auto"/>
              <w:left w:val="single" w:sz="4" w:space="0" w:color="auto"/>
              <w:bottom w:val="single" w:sz="4" w:space="0" w:color="auto"/>
              <w:right w:val="single" w:sz="4" w:space="0" w:color="auto"/>
            </w:tcBorders>
            <w:hideMark/>
          </w:tcPr>
          <w:p w:rsidR="00B42674" w:rsidRDefault="00B42674">
            <w:pPr>
              <w:widowControl w:val="0"/>
              <w:autoSpaceDE w:val="0"/>
              <w:autoSpaceDN w:val="0"/>
              <w:adjustRightInd w:val="0"/>
              <w:rPr>
                <w:lang w:val="en-US"/>
              </w:rPr>
            </w:pPr>
            <w:r>
              <w:t xml:space="preserve">Responsible person: </w:t>
            </w:r>
          </w:p>
        </w:tc>
        <w:tc>
          <w:tcPr>
            <w:tcW w:w="2977" w:type="dxa"/>
            <w:tcBorders>
              <w:top w:val="single" w:sz="4" w:space="0" w:color="auto"/>
              <w:left w:val="single" w:sz="4" w:space="0" w:color="auto"/>
              <w:bottom w:val="single" w:sz="4" w:space="0" w:color="auto"/>
              <w:right w:val="single" w:sz="4" w:space="0" w:color="auto"/>
            </w:tcBorders>
            <w:hideMark/>
          </w:tcPr>
          <w:p w:rsidR="00B42674" w:rsidRDefault="00B42674">
            <w:pPr>
              <w:widowControl w:val="0"/>
              <w:autoSpaceDE w:val="0"/>
              <w:autoSpaceDN w:val="0"/>
              <w:adjustRightInd w:val="0"/>
              <w:rPr>
                <w:lang w:val="en-US"/>
              </w:rPr>
            </w:pPr>
            <w:r>
              <w:t>HEADTEACHER</w:t>
            </w:r>
          </w:p>
        </w:tc>
      </w:tr>
      <w:tr w:rsidR="00B42674" w:rsidTr="00B42674">
        <w:tc>
          <w:tcPr>
            <w:tcW w:w="3539" w:type="dxa"/>
            <w:tcBorders>
              <w:top w:val="single" w:sz="4" w:space="0" w:color="auto"/>
              <w:left w:val="single" w:sz="4" w:space="0" w:color="auto"/>
              <w:bottom w:val="single" w:sz="4" w:space="0" w:color="auto"/>
              <w:right w:val="single" w:sz="4" w:space="0" w:color="auto"/>
            </w:tcBorders>
            <w:hideMark/>
          </w:tcPr>
          <w:p w:rsidR="00B42674" w:rsidRDefault="00B42674">
            <w:pPr>
              <w:widowControl w:val="0"/>
              <w:autoSpaceDE w:val="0"/>
              <w:autoSpaceDN w:val="0"/>
              <w:adjustRightInd w:val="0"/>
              <w:rPr>
                <w:lang w:val="en-US"/>
              </w:rPr>
            </w:pPr>
            <w:r>
              <w:t>Responsible Governor :</w:t>
            </w:r>
          </w:p>
        </w:tc>
        <w:tc>
          <w:tcPr>
            <w:tcW w:w="2977" w:type="dxa"/>
            <w:tcBorders>
              <w:top w:val="single" w:sz="4" w:space="0" w:color="auto"/>
              <w:left w:val="single" w:sz="4" w:space="0" w:color="auto"/>
              <w:bottom w:val="single" w:sz="4" w:space="0" w:color="auto"/>
              <w:right w:val="single" w:sz="4" w:space="0" w:color="auto"/>
            </w:tcBorders>
            <w:hideMark/>
          </w:tcPr>
          <w:p w:rsidR="00B42674" w:rsidRDefault="00B42674">
            <w:pPr>
              <w:widowControl w:val="0"/>
              <w:autoSpaceDE w:val="0"/>
              <w:autoSpaceDN w:val="0"/>
              <w:adjustRightInd w:val="0"/>
              <w:rPr>
                <w:lang w:val="en-US"/>
              </w:rPr>
            </w:pPr>
            <w:r>
              <w:t>CHAIR OF GOVERNORS</w:t>
            </w:r>
          </w:p>
        </w:tc>
      </w:tr>
      <w:tr w:rsidR="00B42674" w:rsidTr="00B42674">
        <w:tc>
          <w:tcPr>
            <w:tcW w:w="3539" w:type="dxa"/>
            <w:tcBorders>
              <w:top w:val="single" w:sz="4" w:space="0" w:color="auto"/>
              <w:left w:val="single" w:sz="4" w:space="0" w:color="auto"/>
              <w:bottom w:val="single" w:sz="4" w:space="0" w:color="auto"/>
              <w:right w:val="single" w:sz="4" w:space="0" w:color="auto"/>
            </w:tcBorders>
            <w:hideMark/>
          </w:tcPr>
          <w:p w:rsidR="00B42674" w:rsidRDefault="00B42674">
            <w:pPr>
              <w:widowControl w:val="0"/>
              <w:autoSpaceDE w:val="0"/>
              <w:autoSpaceDN w:val="0"/>
              <w:adjustRightInd w:val="0"/>
              <w:rPr>
                <w:lang w:val="en-US"/>
              </w:rPr>
            </w:pPr>
            <w:r>
              <w:t xml:space="preserve">Ratified by the Head Teacher: </w:t>
            </w:r>
          </w:p>
        </w:tc>
        <w:tc>
          <w:tcPr>
            <w:tcW w:w="2977" w:type="dxa"/>
            <w:tcBorders>
              <w:top w:val="single" w:sz="4" w:space="0" w:color="auto"/>
              <w:left w:val="single" w:sz="4" w:space="0" w:color="auto"/>
              <w:bottom w:val="single" w:sz="4" w:space="0" w:color="auto"/>
              <w:right w:val="single" w:sz="4" w:space="0" w:color="auto"/>
            </w:tcBorders>
            <w:hideMark/>
          </w:tcPr>
          <w:p w:rsidR="00B42674" w:rsidRDefault="00B42674">
            <w:pPr>
              <w:widowControl w:val="0"/>
              <w:autoSpaceDE w:val="0"/>
              <w:autoSpaceDN w:val="0"/>
              <w:adjustRightInd w:val="0"/>
              <w:rPr>
                <w:lang w:val="en-US"/>
              </w:rPr>
            </w:pPr>
            <w:r>
              <w:t>March 2023</w:t>
            </w:r>
          </w:p>
        </w:tc>
      </w:tr>
      <w:tr w:rsidR="00B42674" w:rsidTr="00B42674">
        <w:tc>
          <w:tcPr>
            <w:tcW w:w="3539" w:type="dxa"/>
            <w:tcBorders>
              <w:top w:val="single" w:sz="4" w:space="0" w:color="auto"/>
              <w:left w:val="single" w:sz="4" w:space="0" w:color="auto"/>
              <w:bottom w:val="single" w:sz="4" w:space="0" w:color="auto"/>
              <w:right w:val="single" w:sz="4" w:space="0" w:color="auto"/>
            </w:tcBorders>
            <w:hideMark/>
          </w:tcPr>
          <w:p w:rsidR="00B42674" w:rsidRDefault="00B42674">
            <w:pPr>
              <w:widowControl w:val="0"/>
              <w:autoSpaceDE w:val="0"/>
              <w:autoSpaceDN w:val="0"/>
              <w:adjustRightInd w:val="0"/>
              <w:rPr>
                <w:lang w:val="en-US"/>
              </w:rPr>
            </w:pPr>
            <w:r>
              <w:t xml:space="preserve">Date first approved by the Governing Body: </w:t>
            </w:r>
          </w:p>
        </w:tc>
        <w:tc>
          <w:tcPr>
            <w:tcW w:w="2977" w:type="dxa"/>
            <w:tcBorders>
              <w:top w:val="single" w:sz="4" w:space="0" w:color="auto"/>
              <w:left w:val="single" w:sz="4" w:space="0" w:color="auto"/>
              <w:bottom w:val="single" w:sz="4" w:space="0" w:color="auto"/>
              <w:right w:val="single" w:sz="4" w:space="0" w:color="auto"/>
            </w:tcBorders>
            <w:hideMark/>
          </w:tcPr>
          <w:p w:rsidR="00B42674" w:rsidRDefault="00B42674" w:rsidP="00B42674">
            <w:pPr>
              <w:widowControl w:val="0"/>
              <w:autoSpaceDE w:val="0"/>
              <w:autoSpaceDN w:val="0"/>
              <w:adjustRightInd w:val="0"/>
              <w:rPr>
                <w:lang w:val="en-US"/>
              </w:rPr>
            </w:pPr>
            <w:r>
              <w:t>March 2022</w:t>
            </w:r>
          </w:p>
        </w:tc>
      </w:tr>
      <w:tr w:rsidR="00B42674" w:rsidTr="00B42674">
        <w:tc>
          <w:tcPr>
            <w:tcW w:w="3539" w:type="dxa"/>
            <w:tcBorders>
              <w:top w:val="single" w:sz="4" w:space="0" w:color="auto"/>
              <w:left w:val="single" w:sz="4" w:space="0" w:color="auto"/>
              <w:bottom w:val="single" w:sz="4" w:space="0" w:color="auto"/>
              <w:right w:val="single" w:sz="4" w:space="0" w:color="auto"/>
            </w:tcBorders>
            <w:hideMark/>
          </w:tcPr>
          <w:p w:rsidR="00B42674" w:rsidRDefault="00B42674">
            <w:pPr>
              <w:widowControl w:val="0"/>
              <w:autoSpaceDE w:val="0"/>
              <w:autoSpaceDN w:val="0"/>
              <w:adjustRightInd w:val="0"/>
              <w:rPr>
                <w:lang w:val="en-US"/>
              </w:rPr>
            </w:pPr>
            <w:r>
              <w:t xml:space="preserve">Review Period: </w:t>
            </w:r>
          </w:p>
        </w:tc>
        <w:tc>
          <w:tcPr>
            <w:tcW w:w="2977" w:type="dxa"/>
            <w:tcBorders>
              <w:top w:val="single" w:sz="4" w:space="0" w:color="auto"/>
              <w:left w:val="single" w:sz="4" w:space="0" w:color="auto"/>
              <w:bottom w:val="single" w:sz="4" w:space="0" w:color="auto"/>
              <w:right w:val="single" w:sz="4" w:space="0" w:color="auto"/>
            </w:tcBorders>
            <w:hideMark/>
          </w:tcPr>
          <w:p w:rsidR="00B42674" w:rsidRDefault="00B42674">
            <w:pPr>
              <w:widowControl w:val="0"/>
              <w:autoSpaceDE w:val="0"/>
              <w:autoSpaceDN w:val="0"/>
              <w:adjustRightInd w:val="0"/>
              <w:rPr>
                <w:lang w:val="en-US"/>
              </w:rPr>
            </w:pPr>
            <w:r>
              <w:t>Annually</w:t>
            </w:r>
          </w:p>
        </w:tc>
      </w:tr>
      <w:tr w:rsidR="00B42674" w:rsidTr="00B42674">
        <w:tc>
          <w:tcPr>
            <w:tcW w:w="3539" w:type="dxa"/>
            <w:tcBorders>
              <w:top w:val="single" w:sz="4" w:space="0" w:color="auto"/>
              <w:left w:val="single" w:sz="4" w:space="0" w:color="auto"/>
              <w:bottom w:val="single" w:sz="4" w:space="0" w:color="auto"/>
              <w:right w:val="single" w:sz="4" w:space="0" w:color="auto"/>
            </w:tcBorders>
            <w:hideMark/>
          </w:tcPr>
          <w:p w:rsidR="00B42674" w:rsidRDefault="00B42674">
            <w:pPr>
              <w:widowControl w:val="0"/>
              <w:autoSpaceDE w:val="0"/>
              <w:autoSpaceDN w:val="0"/>
              <w:adjustRightInd w:val="0"/>
              <w:rPr>
                <w:lang w:val="en-US"/>
              </w:rPr>
            </w:pPr>
            <w:r>
              <w:t xml:space="preserve"> Review Date: </w:t>
            </w:r>
          </w:p>
        </w:tc>
        <w:tc>
          <w:tcPr>
            <w:tcW w:w="2977" w:type="dxa"/>
            <w:tcBorders>
              <w:top w:val="single" w:sz="4" w:space="0" w:color="auto"/>
              <w:left w:val="single" w:sz="4" w:space="0" w:color="auto"/>
              <w:bottom w:val="single" w:sz="4" w:space="0" w:color="auto"/>
              <w:right w:val="single" w:sz="4" w:space="0" w:color="auto"/>
            </w:tcBorders>
            <w:hideMark/>
          </w:tcPr>
          <w:p w:rsidR="00B42674" w:rsidRDefault="00B42674" w:rsidP="00B42674">
            <w:pPr>
              <w:widowControl w:val="0"/>
              <w:autoSpaceDE w:val="0"/>
              <w:autoSpaceDN w:val="0"/>
              <w:adjustRightInd w:val="0"/>
              <w:rPr>
                <w:lang w:val="en-US"/>
              </w:rPr>
            </w:pPr>
            <w:r>
              <w:t>March</w:t>
            </w:r>
            <w:r>
              <w:t xml:space="preserve"> 2024</w:t>
            </w:r>
          </w:p>
        </w:tc>
      </w:tr>
    </w:tbl>
    <w:p w:rsidR="00B42674" w:rsidRDefault="00B42674" w:rsidP="00B42674">
      <w:pPr>
        <w:rPr>
          <w:rFonts w:ascii="Calibri" w:hAnsi="Calibri"/>
          <w:lang w:val="en-US"/>
        </w:rPr>
      </w:pPr>
    </w:p>
    <w:p w:rsidR="00B42674" w:rsidRDefault="00B42674" w:rsidP="00B42674">
      <w:pPr>
        <w:rPr>
          <w:rFonts w:ascii="Times New Roman" w:hAnsi="Times New Roman"/>
          <w:sz w:val="20"/>
          <w:szCs w:val="24"/>
        </w:rPr>
      </w:pPr>
    </w:p>
    <w:p w:rsidR="00B42674" w:rsidRDefault="00B42674" w:rsidP="00B42674"/>
    <w:p w:rsidR="00B42674" w:rsidRDefault="00B42674" w:rsidP="00B42674"/>
    <w:p w:rsidR="00B42674" w:rsidRDefault="00B42674" w:rsidP="00B42674"/>
    <w:p w:rsidR="00B42674" w:rsidRDefault="00B42674" w:rsidP="00B42674"/>
    <w:p w:rsidR="00B42674" w:rsidRDefault="00B42674" w:rsidP="00B42674"/>
    <w:p w:rsidR="00B42674" w:rsidRDefault="00B42674" w:rsidP="00B42674"/>
    <w:p w:rsidR="00B42674" w:rsidRDefault="00B42674" w:rsidP="00B42674"/>
    <w:p w:rsidR="00B42674" w:rsidRDefault="00B42674" w:rsidP="00B42674"/>
    <w:p w:rsidR="00B42674" w:rsidRDefault="00B42674" w:rsidP="00B42674"/>
    <w:p w:rsidR="00B42674" w:rsidRDefault="00B42674" w:rsidP="00B42674"/>
    <w:p w:rsidR="00796637" w:rsidRDefault="00796637" w:rsidP="00796637">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939" w:lineRule="exact"/>
        <w:jc w:val="center"/>
        <w:rPr>
          <w:b/>
          <w:color w:val="000000"/>
          <w:sz w:val="40"/>
        </w:rPr>
      </w:pPr>
    </w:p>
    <w:p w:rsidR="00796637" w:rsidRDefault="00796637">
      <w:pPr>
        <w:rPr>
          <w:rFonts w:ascii="Arial" w:eastAsia="Arial" w:hAnsi="Arial" w:cs="Times New Roman"/>
          <w:b/>
          <w:color w:val="000000"/>
          <w:sz w:val="40"/>
          <w:szCs w:val="20"/>
          <w:lang w:eastAsia="en-GB"/>
        </w:rPr>
      </w:pPr>
      <w:r>
        <w:rPr>
          <w:b/>
          <w:color w:val="000000"/>
          <w:sz w:val="40"/>
        </w:rPr>
        <w:br w:type="page"/>
      </w:r>
    </w:p>
    <w:p w:rsidR="00C123E7" w:rsidRPr="00C123E7" w:rsidRDefault="00C123E7" w:rsidP="00C123E7">
      <w:pPr>
        <w:tabs>
          <w:tab w:val="left" w:pos="5578"/>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872" w:lineRule="exact"/>
        <w:jc w:val="center"/>
        <w:rPr>
          <w:rFonts w:ascii="Arial" w:eastAsia="Arial" w:hAnsi="Arial" w:cs="Times New Roman"/>
          <w:b/>
          <w:color w:val="000000"/>
          <w:sz w:val="56"/>
          <w:szCs w:val="20"/>
          <w:lang w:eastAsia="en-GB"/>
        </w:rPr>
      </w:pPr>
      <w:r w:rsidRPr="00C123E7">
        <w:rPr>
          <w:rFonts w:ascii="Arial" w:eastAsia="Arial" w:hAnsi="Arial" w:cs="Times New Roman"/>
          <w:b/>
          <w:color w:val="000000"/>
          <w:sz w:val="56"/>
          <w:szCs w:val="20"/>
          <w:lang w:eastAsia="en-GB"/>
        </w:rPr>
        <w:lastRenderedPageBreak/>
        <w:t>Fire Safety in the Workplace</w:t>
      </w:r>
    </w:p>
    <w:p w:rsidR="00C123E7" w:rsidRDefault="00C123E7" w:rsidP="00C123E7">
      <w:pPr>
        <w:tabs>
          <w:tab w:val="left" w:pos="538"/>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rPr>
          <w:rFonts w:ascii="Arial" w:eastAsia="Arial" w:hAnsi="Arial" w:cs="Times New Roman"/>
          <w:color w:val="7F7F7F"/>
          <w:szCs w:val="20"/>
          <w:lang w:eastAsia="en-GB"/>
        </w:rPr>
      </w:pPr>
    </w:p>
    <w:p w:rsidR="00C123E7" w:rsidRDefault="00C123E7" w:rsidP="00C123E7">
      <w:pPr>
        <w:tabs>
          <w:tab w:val="left" w:pos="538"/>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rPr>
          <w:rFonts w:ascii="Arial" w:eastAsia="Arial" w:hAnsi="Arial" w:cs="Times New Roman"/>
          <w:color w:val="7F7F7F"/>
          <w:szCs w:val="20"/>
          <w:lang w:eastAsia="en-GB"/>
        </w:rPr>
      </w:pPr>
    </w:p>
    <w:p w:rsidR="00C123E7" w:rsidRDefault="00C123E7" w:rsidP="00C123E7">
      <w:pPr>
        <w:tabs>
          <w:tab w:val="left" w:pos="538"/>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rPr>
          <w:rFonts w:ascii="Arial" w:eastAsia="Arial" w:hAnsi="Arial" w:cs="Times New Roman"/>
          <w:color w:val="0000FF"/>
          <w:szCs w:val="20"/>
          <w:lang w:eastAsia="en-GB"/>
        </w:rPr>
      </w:pPr>
      <w:r w:rsidRPr="00C123E7">
        <w:rPr>
          <w:rFonts w:ascii="Arial" w:eastAsia="Arial" w:hAnsi="Arial" w:cs="Times New Roman"/>
          <w:color w:val="7F7F7F"/>
          <w:szCs w:val="20"/>
          <w:lang w:eastAsia="en-GB"/>
        </w:rPr>
        <w:t>1</w:t>
      </w:r>
      <w:r w:rsidRPr="00C123E7">
        <w:rPr>
          <w:rFonts w:ascii="Arial" w:eastAsia="Arial" w:hAnsi="Arial" w:cs="Times New Roman"/>
          <w:color w:val="0000FF"/>
          <w:szCs w:val="20"/>
          <w:lang w:eastAsia="en-GB"/>
        </w:rPr>
        <w:tab/>
        <w:t>Purpose of Policy</w:t>
      </w:r>
      <w:r>
        <w:rPr>
          <w:rFonts w:ascii="Arial" w:eastAsia="Arial" w:hAnsi="Arial" w:cs="Times New Roman"/>
          <w:color w:val="0000FF"/>
          <w:szCs w:val="20"/>
          <w:lang w:eastAsia="en-GB"/>
        </w:rPr>
        <w:tab/>
      </w:r>
      <w:r>
        <w:rPr>
          <w:rFonts w:ascii="Arial" w:eastAsia="Arial" w:hAnsi="Arial" w:cs="Times New Roman"/>
          <w:color w:val="0000FF"/>
          <w:szCs w:val="20"/>
          <w:lang w:eastAsia="en-GB"/>
        </w:rPr>
        <w:tab/>
      </w:r>
      <w:r>
        <w:rPr>
          <w:rFonts w:ascii="Arial" w:eastAsia="Arial" w:hAnsi="Arial" w:cs="Times New Roman"/>
          <w:color w:val="0000FF"/>
          <w:szCs w:val="20"/>
          <w:lang w:eastAsia="en-GB"/>
        </w:rPr>
        <w:tab/>
      </w:r>
      <w:r w:rsidRPr="00C123E7">
        <w:rPr>
          <w:rFonts w:ascii="Arial" w:eastAsia="Arial" w:hAnsi="Arial" w:cs="Times New Roman"/>
          <w:color w:val="808080" w:themeColor="background1" w:themeShade="80"/>
          <w:szCs w:val="20"/>
          <w:lang w:eastAsia="en-GB"/>
        </w:rPr>
        <w:t>6</w:t>
      </w:r>
      <w:r>
        <w:rPr>
          <w:rFonts w:ascii="Arial" w:eastAsia="Arial" w:hAnsi="Arial" w:cs="Times New Roman"/>
          <w:color w:val="0000FF"/>
          <w:szCs w:val="20"/>
          <w:lang w:eastAsia="en-GB"/>
        </w:rPr>
        <w:tab/>
      </w:r>
      <w:r w:rsidR="006F3B82">
        <w:rPr>
          <w:rFonts w:ascii="Arial" w:eastAsia="Arial" w:hAnsi="Arial" w:cs="Times New Roman"/>
          <w:color w:val="0000FF"/>
          <w:szCs w:val="20"/>
          <w:lang w:eastAsia="en-GB"/>
        </w:rPr>
        <w:t>HS F10 Forms for the management</w:t>
      </w:r>
    </w:p>
    <w:p w:rsidR="00C123E7" w:rsidRDefault="00C123E7" w:rsidP="00C123E7">
      <w:pPr>
        <w:tabs>
          <w:tab w:val="left" w:pos="538"/>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rPr>
          <w:rFonts w:ascii="Arial" w:eastAsia="Arial" w:hAnsi="Arial" w:cs="Times New Roman"/>
          <w:color w:val="0000FF"/>
          <w:szCs w:val="20"/>
          <w:lang w:eastAsia="en-GB"/>
        </w:rPr>
      </w:pPr>
      <w:r w:rsidRPr="00C123E7">
        <w:rPr>
          <w:rFonts w:ascii="Arial" w:eastAsia="Arial" w:hAnsi="Arial" w:cs="Times New Roman"/>
          <w:color w:val="7F7F7F"/>
          <w:szCs w:val="20"/>
          <w:lang w:eastAsia="en-GB"/>
        </w:rPr>
        <w:t>2</w:t>
      </w:r>
      <w:r w:rsidRPr="00C123E7">
        <w:rPr>
          <w:rFonts w:ascii="Arial" w:eastAsia="Arial" w:hAnsi="Arial" w:cs="Times New Roman"/>
          <w:color w:val="0000FF"/>
          <w:szCs w:val="20"/>
          <w:lang w:eastAsia="en-GB"/>
        </w:rPr>
        <w:tab/>
        <w:t>Responsibilities</w:t>
      </w:r>
      <w:r>
        <w:rPr>
          <w:rFonts w:ascii="Arial" w:eastAsia="Arial" w:hAnsi="Arial" w:cs="Times New Roman"/>
          <w:color w:val="0000FF"/>
          <w:szCs w:val="20"/>
          <w:lang w:eastAsia="en-GB"/>
        </w:rPr>
        <w:tab/>
      </w:r>
      <w:r>
        <w:rPr>
          <w:rFonts w:ascii="Arial" w:eastAsia="Arial" w:hAnsi="Arial" w:cs="Times New Roman"/>
          <w:color w:val="0000FF"/>
          <w:szCs w:val="20"/>
          <w:lang w:eastAsia="en-GB"/>
        </w:rPr>
        <w:tab/>
      </w:r>
      <w:r>
        <w:rPr>
          <w:rFonts w:ascii="Arial" w:eastAsia="Arial" w:hAnsi="Arial" w:cs="Times New Roman"/>
          <w:color w:val="0000FF"/>
          <w:szCs w:val="20"/>
          <w:lang w:eastAsia="en-GB"/>
        </w:rPr>
        <w:tab/>
      </w:r>
      <w:r>
        <w:rPr>
          <w:rFonts w:ascii="Arial" w:eastAsia="Arial" w:hAnsi="Arial" w:cs="Times New Roman"/>
          <w:color w:val="0000FF"/>
          <w:szCs w:val="20"/>
          <w:lang w:eastAsia="en-GB"/>
        </w:rPr>
        <w:tab/>
      </w:r>
      <w:r>
        <w:rPr>
          <w:rFonts w:ascii="Arial" w:eastAsia="Arial" w:hAnsi="Arial" w:cs="Times New Roman"/>
          <w:color w:val="0000FF"/>
          <w:szCs w:val="20"/>
          <w:lang w:eastAsia="en-GB"/>
        </w:rPr>
        <w:tab/>
      </w:r>
      <w:r w:rsidR="006F3B82">
        <w:rPr>
          <w:rFonts w:ascii="Arial" w:eastAsia="Arial" w:hAnsi="Arial" w:cs="Times New Roman"/>
          <w:color w:val="0000FF"/>
          <w:szCs w:val="20"/>
          <w:lang w:eastAsia="en-GB"/>
        </w:rPr>
        <w:t>of Fire Safety</w:t>
      </w:r>
    </w:p>
    <w:p w:rsidR="00C123E7" w:rsidRDefault="00C123E7" w:rsidP="00C123E7">
      <w:pPr>
        <w:tabs>
          <w:tab w:val="left" w:pos="538"/>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rPr>
          <w:rFonts w:ascii="Arial" w:eastAsia="Arial" w:hAnsi="Arial" w:cs="Times New Roman"/>
          <w:color w:val="0000FF"/>
          <w:szCs w:val="20"/>
          <w:lang w:eastAsia="en-GB"/>
        </w:rPr>
      </w:pPr>
      <w:r w:rsidRPr="00C123E7">
        <w:rPr>
          <w:rFonts w:ascii="Arial" w:eastAsia="Arial" w:hAnsi="Arial" w:cs="Times New Roman"/>
          <w:color w:val="808080" w:themeColor="background1" w:themeShade="80"/>
          <w:szCs w:val="20"/>
          <w:lang w:eastAsia="en-GB"/>
        </w:rPr>
        <w:t>3</w:t>
      </w:r>
      <w:r w:rsidRPr="00C123E7">
        <w:rPr>
          <w:rFonts w:ascii="Arial" w:eastAsia="Arial" w:hAnsi="Arial" w:cs="Times New Roman"/>
          <w:color w:val="0000FF"/>
          <w:szCs w:val="20"/>
          <w:lang w:eastAsia="en-GB"/>
        </w:rPr>
        <w:tab/>
        <w:t>Guidance for Managers</w:t>
      </w:r>
      <w:r w:rsidR="006F3B82">
        <w:rPr>
          <w:rFonts w:ascii="Arial" w:eastAsia="Arial" w:hAnsi="Arial" w:cs="Times New Roman"/>
          <w:color w:val="0000FF"/>
          <w:szCs w:val="20"/>
          <w:lang w:eastAsia="en-GB"/>
        </w:rPr>
        <w:tab/>
      </w:r>
      <w:r w:rsidR="006F3B82">
        <w:rPr>
          <w:rFonts w:ascii="Arial" w:eastAsia="Arial" w:hAnsi="Arial" w:cs="Times New Roman"/>
          <w:color w:val="0000FF"/>
          <w:szCs w:val="20"/>
          <w:lang w:eastAsia="en-GB"/>
        </w:rPr>
        <w:tab/>
      </w:r>
    </w:p>
    <w:p w:rsidR="00C123E7" w:rsidRDefault="00C123E7" w:rsidP="00C123E7">
      <w:pPr>
        <w:tabs>
          <w:tab w:val="left" w:pos="538"/>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rPr>
          <w:rFonts w:ascii="Arial" w:eastAsia="Arial" w:hAnsi="Arial" w:cs="Times New Roman"/>
          <w:color w:val="0000FF"/>
          <w:szCs w:val="20"/>
          <w:lang w:eastAsia="en-GB"/>
        </w:rPr>
      </w:pPr>
      <w:r w:rsidRPr="00C123E7">
        <w:rPr>
          <w:rFonts w:ascii="Arial" w:eastAsia="Arial" w:hAnsi="Arial" w:cs="Times New Roman"/>
          <w:color w:val="808080" w:themeColor="background1" w:themeShade="80"/>
          <w:szCs w:val="20"/>
          <w:lang w:eastAsia="en-GB"/>
        </w:rPr>
        <w:t>4</w:t>
      </w:r>
      <w:r>
        <w:rPr>
          <w:rFonts w:ascii="Arial" w:eastAsia="Arial" w:hAnsi="Arial" w:cs="Times New Roman"/>
          <w:color w:val="0000FF"/>
          <w:szCs w:val="20"/>
          <w:lang w:eastAsia="en-GB"/>
        </w:rPr>
        <w:tab/>
        <w:t>FAQs</w:t>
      </w:r>
    </w:p>
    <w:p w:rsidR="00C123E7" w:rsidRPr="00C123E7" w:rsidRDefault="00C123E7" w:rsidP="00C123E7">
      <w:pPr>
        <w:tabs>
          <w:tab w:val="left" w:pos="538"/>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rPr>
          <w:rFonts w:ascii="Arial" w:eastAsia="Arial" w:hAnsi="Arial" w:cs="Times New Roman"/>
          <w:color w:val="0000FF"/>
          <w:szCs w:val="20"/>
          <w:lang w:eastAsia="en-GB"/>
        </w:rPr>
      </w:pPr>
      <w:r w:rsidRPr="00C123E7">
        <w:rPr>
          <w:rFonts w:ascii="Arial" w:eastAsia="Arial" w:hAnsi="Arial" w:cs="Times New Roman"/>
          <w:color w:val="808080" w:themeColor="background1" w:themeShade="80"/>
          <w:szCs w:val="20"/>
          <w:lang w:eastAsia="en-GB"/>
        </w:rPr>
        <w:t>5</w:t>
      </w:r>
      <w:r>
        <w:rPr>
          <w:rFonts w:ascii="Arial" w:eastAsia="Arial" w:hAnsi="Arial" w:cs="Times New Roman"/>
          <w:color w:val="0000FF"/>
          <w:szCs w:val="20"/>
          <w:lang w:eastAsia="en-GB"/>
        </w:rPr>
        <w:tab/>
        <w:t>Links to further information</w:t>
      </w:r>
    </w:p>
    <w:p w:rsidR="00B941EB" w:rsidRDefault="00B941EB" w:rsidP="00B941EB">
      <w:pPr>
        <w:tabs>
          <w:tab w:val="left" w:pos="567"/>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eastAsia="Arial" w:hAnsi="Arial" w:cs="Times New Roman"/>
          <w:b/>
          <w:color w:val="000000"/>
          <w:sz w:val="28"/>
          <w:szCs w:val="28"/>
          <w:lang w:eastAsia="en-GB"/>
        </w:rPr>
      </w:pPr>
    </w:p>
    <w:p w:rsidR="00B941EB" w:rsidRPr="00B941EB" w:rsidRDefault="00B941EB" w:rsidP="00B941EB">
      <w:pPr>
        <w:tabs>
          <w:tab w:val="left" w:pos="567"/>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eastAsia="Arial" w:hAnsi="Arial" w:cs="Times New Roman"/>
          <w:b/>
          <w:color w:val="000000"/>
          <w:sz w:val="28"/>
          <w:szCs w:val="28"/>
          <w:lang w:eastAsia="en-GB"/>
        </w:rPr>
      </w:pPr>
      <w:r w:rsidRPr="00B941EB">
        <w:rPr>
          <w:rFonts w:ascii="Arial" w:eastAsia="Arial" w:hAnsi="Arial" w:cs="Times New Roman"/>
          <w:b/>
          <w:color w:val="000000"/>
          <w:sz w:val="28"/>
          <w:szCs w:val="28"/>
          <w:lang w:eastAsia="en-GB"/>
        </w:rPr>
        <w:t>This policy has been taken from Somerset County Council’s corporate health and safety policy: Fire Safety in the Workplace.</w:t>
      </w:r>
    </w:p>
    <w:p w:rsidR="00C123E7" w:rsidRPr="00C123E7" w:rsidRDefault="00C123E7" w:rsidP="00C123E7">
      <w:pPr>
        <w:tabs>
          <w:tab w:val="left" w:pos="567"/>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948" w:lineRule="exact"/>
        <w:rPr>
          <w:rFonts w:ascii="Arial" w:eastAsia="Arial" w:hAnsi="Arial" w:cs="Times New Roman"/>
          <w:b/>
          <w:color w:val="000000"/>
          <w:sz w:val="36"/>
          <w:szCs w:val="36"/>
          <w:lang w:eastAsia="en-GB"/>
        </w:rPr>
      </w:pPr>
      <w:r w:rsidRPr="00C123E7">
        <w:rPr>
          <w:rFonts w:ascii="Arial" w:eastAsia="Arial" w:hAnsi="Arial" w:cs="Times New Roman"/>
          <w:b/>
          <w:color w:val="000000"/>
          <w:sz w:val="36"/>
          <w:szCs w:val="36"/>
          <w:lang w:eastAsia="en-GB"/>
        </w:rPr>
        <w:t>1</w:t>
      </w:r>
      <w:r w:rsidRPr="00C123E7">
        <w:rPr>
          <w:rFonts w:ascii="Arial" w:eastAsia="Arial" w:hAnsi="Arial" w:cs="Times New Roman"/>
          <w:b/>
          <w:color w:val="000000"/>
          <w:sz w:val="36"/>
          <w:szCs w:val="36"/>
          <w:lang w:eastAsia="en-GB"/>
        </w:rPr>
        <w:tab/>
        <w:t>Purpose of Policy</w:t>
      </w:r>
    </w:p>
    <w:p w:rsidR="00C123E7" w:rsidRPr="00C123E7" w:rsidRDefault="00C123E7" w:rsidP="00C123E7">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32" w:lineRule="exact"/>
        <w:ind w:left="538"/>
        <w:rPr>
          <w:rFonts w:ascii="Arial" w:eastAsia="Arial" w:hAnsi="Arial" w:cs="Times New Roman"/>
          <w:b/>
          <w:color w:val="7F0000"/>
          <w:sz w:val="24"/>
          <w:szCs w:val="20"/>
          <w:lang w:eastAsia="en-GB"/>
        </w:rPr>
      </w:pPr>
      <w:r w:rsidRPr="00C123E7">
        <w:rPr>
          <w:rFonts w:ascii="Arial" w:eastAsia="Arial" w:hAnsi="Arial" w:cs="Times New Roman"/>
          <w:b/>
          <w:color w:val="7F0000"/>
          <w:sz w:val="24"/>
          <w:szCs w:val="20"/>
          <w:lang w:eastAsia="en-GB"/>
        </w:rPr>
        <w:t>Fire is a significant hazard to the safety of both buildings and their occupants. All buildings and human activity represent some form of fire hazard; the aim of the County Council is to reduce such hazards in places where people work to a minimum.</w:t>
      </w:r>
    </w:p>
    <w:p w:rsidR="00C123E7" w:rsidRPr="00C123E7" w:rsidRDefault="00C123E7" w:rsidP="00C123E7">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39" w:lineRule="exact"/>
        <w:ind w:left="538"/>
        <w:rPr>
          <w:rFonts w:ascii="Arial" w:eastAsia="Arial" w:hAnsi="Arial" w:cs="Times New Roman"/>
          <w:b/>
          <w:color w:val="7F0000"/>
          <w:sz w:val="24"/>
          <w:szCs w:val="20"/>
          <w:lang w:eastAsia="en-GB"/>
        </w:rPr>
      </w:pPr>
      <w:r w:rsidRPr="00C123E7">
        <w:rPr>
          <w:rFonts w:ascii="Arial" w:eastAsia="Arial" w:hAnsi="Arial" w:cs="Times New Roman"/>
          <w:color w:val="7F0000"/>
          <w:sz w:val="24"/>
          <w:szCs w:val="20"/>
          <w:lang w:eastAsia="en-GB"/>
        </w:rPr>
        <w:t>The purpose of this policy is to protect its employees and other people using its premises from fire related risks</w:t>
      </w:r>
      <w:r w:rsidRPr="00C123E7">
        <w:rPr>
          <w:rFonts w:ascii="Arial" w:eastAsia="Arial" w:hAnsi="Arial" w:cs="Times New Roman"/>
          <w:b/>
          <w:color w:val="7F0000"/>
          <w:sz w:val="24"/>
          <w:szCs w:val="20"/>
          <w:lang w:eastAsia="en-GB"/>
        </w:rPr>
        <w:t>.</w:t>
      </w:r>
    </w:p>
    <w:p w:rsidR="00C123E7" w:rsidRPr="00C123E7" w:rsidRDefault="00C123E7" w:rsidP="00C123E7">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30" w:lineRule="exact"/>
        <w:ind w:left="538"/>
        <w:rPr>
          <w:rFonts w:ascii="Arial" w:eastAsia="Arial" w:hAnsi="Arial" w:cs="Times New Roman"/>
          <w:color w:val="7F0000"/>
          <w:sz w:val="24"/>
          <w:szCs w:val="20"/>
          <w:lang w:eastAsia="en-GB"/>
        </w:rPr>
      </w:pPr>
      <w:r w:rsidRPr="00C123E7">
        <w:rPr>
          <w:rFonts w:ascii="Arial" w:eastAsia="Arial" w:hAnsi="Arial" w:cs="Times New Roman"/>
          <w:color w:val="7F0000"/>
          <w:sz w:val="24"/>
          <w:szCs w:val="20"/>
          <w:lang w:eastAsia="en-GB"/>
        </w:rPr>
        <w:t>It explains responsibilities of managers and employees in doing this, in particular detailing the role of the ‘Responsible Person’ that is required for each premises. Section 3 gives guidance on how these responsibilities should be carried out.</w:t>
      </w:r>
    </w:p>
    <w:p w:rsidR="00C123E7" w:rsidRPr="00C123E7" w:rsidRDefault="00C123E7" w:rsidP="00C123E7">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30" w:lineRule="exact"/>
        <w:ind w:left="538"/>
        <w:rPr>
          <w:rFonts w:ascii="Arial" w:eastAsia="Arial" w:hAnsi="Arial" w:cs="Times New Roman"/>
          <w:color w:val="7F0000"/>
          <w:sz w:val="24"/>
          <w:szCs w:val="20"/>
          <w:lang w:eastAsia="en-GB"/>
        </w:rPr>
      </w:pPr>
      <w:r w:rsidRPr="00C123E7">
        <w:rPr>
          <w:rFonts w:ascii="Arial" w:eastAsia="Arial" w:hAnsi="Arial" w:cs="Times New Roman"/>
          <w:color w:val="7F0000"/>
          <w:sz w:val="24"/>
          <w:szCs w:val="20"/>
          <w:lang w:eastAsia="en-GB"/>
        </w:rPr>
        <w:t>The policy works alongside the document</w:t>
      </w:r>
      <w:r w:rsidRPr="00C123E7">
        <w:rPr>
          <w:rFonts w:ascii="Arial" w:eastAsia="Arial" w:hAnsi="Arial" w:cs="Times New Roman"/>
          <w:color w:val="0000FF"/>
          <w:sz w:val="24"/>
          <w:szCs w:val="20"/>
          <w:lang w:eastAsia="en-GB"/>
        </w:rPr>
        <w:t xml:space="preserve"> HS F10</w:t>
      </w:r>
      <w:r w:rsidRPr="00C123E7">
        <w:rPr>
          <w:rFonts w:ascii="Arial" w:eastAsia="Arial" w:hAnsi="Arial" w:cs="Times New Roman"/>
          <w:color w:val="7F0000"/>
          <w:sz w:val="24"/>
          <w:szCs w:val="20"/>
          <w:lang w:eastAsia="en-GB"/>
        </w:rPr>
        <w:t xml:space="preserve">, which contains forms for regular fire safety checks and the review of the fire risk assessment. </w:t>
      </w:r>
    </w:p>
    <w:p w:rsidR="00796637" w:rsidRDefault="00796637" w:rsidP="00796637">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939" w:lineRule="exact"/>
        <w:rPr>
          <w:color w:val="000000"/>
          <w:sz w:val="40"/>
        </w:rPr>
      </w:pPr>
    </w:p>
    <w:p w:rsidR="00C123E7" w:rsidRPr="00C123E7" w:rsidRDefault="00C123E7" w:rsidP="00796637">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939" w:lineRule="exact"/>
        <w:rPr>
          <w:color w:val="000000"/>
          <w:szCs w:val="24"/>
        </w:rPr>
      </w:pPr>
    </w:p>
    <w:p w:rsidR="00B941EB" w:rsidRDefault="00B941EB">
      <w:r>
        <w:br w:type="page"/>
      </w:r>
    </w:p>
    <w:p w:rsidR="000D2110" w:rsidRPr="000D2110" w:rsidRDefault="000D2110" w:rsidP="000D2110">
      <w:pPr>
        <w:tabs>
          <w:tab w:val="left" w:pos="567"/>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744" w:lineRule="exact"/>
        <w:rPr>
          <w:rFonts w:ascii="Arial" w:eastAsia="Arial" w:hAnsi="Arial" w:cs="Times New Roman"/>
          <w:b/>
          <w:color w:val="000000"/>
          <w:sz w:val="36"/>
          <w:szCs w:val="36"/>
          <w:lang w:eastAsia="en-GB"/>
        </w:rPr>
      </w:pPr>
      <w:r w:rsidRPr="000D2110">
        <w:rPr>
          <w:rFonts w:ascii="Arial" w:eastAsia="Arial" w:hAnsi="Arial" w:cs="Times New Roman"/>
          <w:b/>
          <w:color w:val="000000"/>
          <w:sz w:val="36"/>
          <w:szCs w:val="36"/>
          <w:lang w:eastAsia="en-GB"/>
        </w:rPr>
        <w:lastRenderedPageBreak/>
        <w:t>2</w:t>
      </w:r>
      <w:r w:rsidRPr="000D2110">
        <w:rPr>
          <w:rFonts w:ascii="Arial" w:eastAsia="Arial" w:hAnsi="Arial" w:cs="Times New Roman"/>
          <w:b/>
          <w:color w:val="000000"/>
          <w:sz w:val="36"/>
          <w:szCs w:val="36"/>
          <w:lang w:eastAsia="en-GB"/>
        </w:rPr>
        <w:tab/>
        <w:t xml:space="preserve">Responsibilities </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570" w:lineRule="exact"/>
        <w:rPr>
          <w:rFonts w:ascii="Arial" w:eastAsia="Arial" w:hAnsi="Arial" w:cs="Times New Roman"/>
          <w:b/>
          <w:color w:val="000000"/>
          <w:sz w:val="28"/>
          <w:szCs w:val="20"/>
          <w:lang w:eastAsia="en-GB"/>
        </w:rPr>
      </w:pPr>
      <w:r w:rsidRPr="000D2110">
        <w:rPr>
          <w:rFonts w:ascii="Arial" w:eastAsia="Arial" w:hAnsi="Arial" w:cs="Times New Roman"/>
          <w:b/>
          <w:color w:val="000000"/>
          <w:sz w:val="28"/>
          <w:szCs w:val="20"/>
          <w:lang w:eastAsia="en-GB"/>
        </w:rPr>
        <w:t>2.1 Somerset County Council will:</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provide</w:t>
      </w:r>
      <w:proofErr w:type="gramEnd"/>
      <w:r w:rsidRPr="000D2110">
        <w:rPr>
          <w:rFonts w:ascii="Arial" w:eastAsia="Arial" w:hAnsi="Arial" w:cs="Times New Roman"/>
          <w:color w:val="000000"/>
          <w:szCs w:val="20"/>
          <w:lang w:eastAsia="en-GB"/>
        </w:rPr>
        <w:t xml:space="preserve"> buildings in which fire precautions appropriate for their use are taken into account during their design and construction</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train</w:t>
      </w:r>
      <w:proofErr w:type="gramEnd"/>
      <w:r w:rsidRPr="000D2110">
        <w:rPr>
          <w:rFonts w:ascii="Arial" w:eastAsia="Arial" w:hAnsi="Arial" w:cs="Times New Roman"/>
          <w:color w:val="000000"/>
          <w:szCs w:val="20"/>
          <w:lang w:eastAsia="en-GB"/>
        </w:rPr>
        <w:t xml:space="preserve"> management and staff as appropriate in relevant fire safety procedures safe working practices and systems </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ensure</w:t>
      </w:r>
      <w:proofErr w:type="gramEnd"/>
      <w:r w:rsidRPr="000D2110">
        <w:rPr>
          <w:rFonts w:ascii="Arial" w:eastAsia="Arial" w:hAnsi="Arial" w:cs="Times New Roman"/>
          <w:color w:val="000000"/>
          <w:szCs w:val="20"/>
          <w:lang w:eastAsia="en-GB"/>
        </w:rPr>
        <w:t xml:space="preserve"> all Council properties and equipment are kept in good working condition and free from hazards, being regularly serviced and maintained</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ensure</w:t>
      </w:r>
      <w:proofErr w:type="gramEnd"/>
      <w:r w:rsidRPr="000D2110">
        <w:rPr>
          <w:rFonts w:ascii="Arial" w:eastAsia="Arial" w:hAnsi="Arial" w:cs="Times New Roman"/>
          <w:color w:val="000000"/>
          <w:szCs w:val="20"/>
          <w:lang w:eastAsia="en-GB"/>
        </w:rPr>
        <w:t xml:space="preserve"> competent persons, who have sufficient knowledge and training, are available to implement its fire safety procedures </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9"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monitor</w:t>
      </w:r>
      <w:proofErr w:type="gramEnd"/>
      <w:r w:rsidRPr="000D2110">
        <w:rPr>
          <w:rFonts w:ascii="Arial" w:eastAsia="Arial" w:hAnsi="Arial" w:cs="Times New Roman"/>
          <w:color w:val="000000"/>
          <w:szCs w:val="20"/>
          <w:lang w:eastAsia="en-GB"/>
        </w:rPr>
        <w:t xml:space="preserve"> the effectiveness of and level of compliance with the fire safety procedures through a system of suitable and adequate fire risk assessments taking in account: </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9" w:lineRule="exact"/>
        <w:ind w:left="1133"/>
        <w:rPr>
          <w:rFonts w:ascii="Arial" w:eastAsia="Arial" w:hAnsi="Arial" w:cs="Times New Roman"/>
          <w:color w:val="000000"/>
          <w:szCs w:val="20"/>
          <w:lang w:eastAsia="en-GB"/>
        </w:rPr>
      </w:pPr>
    </w:p>
    <w:p w:rsidR="000D2110" w:rsidRPr="007E132F" w:rsidRDefault="000D2110" w:rsidP="007E132F">
      <w:pPr>
        <w:pStyle w:val="ListParagraph"/>
        <w:numPr>
          <w:ilvl w:val="0"/>
          <w:numId w:val="21"/>
        </w:numPr>
        <w:tabs>
          <w:tab w:val="left" w:pos="2266"/>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60" w:lineRule="auto"/>
        <w:ind w:left="2274" w:hanging="573"/>
        <w:rPr>
          <w:rFonts w:ascii="Arial" w:eastAsia="Arial" w:hAnsi="Arial" w:cs="Times New Roman"/>
          <w:color w:val="000000"/>
          <w:szCs w:val="20"/>
          <w:lang w:eastAsia="en-GB"/>
        </w:rPr>
      </w:pPr>
      <w:r w:rsidRPr="007E132F">
        <w:rPr>
          <w:rFonts w:ascii="Arial" w:eastAsia="Arial" w:hAnsi="Arial" w:cs="Times New Roman"/>
          <w:color w:val="000000"/>
          <w:szCs w:val="20"/>
          <w:lang w:eastAsia="en-GB"/>
        </w:rPr>
        <w:t xml:space="preserve">identification of possible sources of fire and evaluation of the manner in which it may develop  </w:t>
      </w:r>
    </w:p>
    <w:p w:rsidR="000D2110" w:rsidRPr="007E132F" w:rsidRDefault="000D2110" w:rsidP="007E132F">
      <w:pPr>
        <w:pStyle w:val="ListParagraph"/>
        <w:numPr>
          <w:ilvl w:val="0"/>
          <w:numId w:val="21"/>
        </w:numPr>
        <w:tabs>
          <w:tab w:val="left" w:pos="2266"/>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60" w:lineRule="auto"/>
        <w:ind w:left="2274" w:hanging="573"/>
        <w:rPr>
          <w:rFonts w:ascii="Arial" w:eastAsia="Arial" w:hAnsi="Arial" w:cs="Times New Roman"/>
          <w:color w:val="000000"/>
          <w:szCs w:val="20"/>
          <w:lang w:eastAsia="en-GB"/>
        </w:rPr>
      </w:pPr>
      <w:proofErr w:type="gramStart"/>
      <w:r w:rsidRPr="007E132F">
        <w:rPr>
          <w:rFonts w:ascii="Arial" w:eastAsia="Arial" w:hAnsi="Arial" w:cs="Times New Roman"/>
          <w:color w:val="000000"/>
          <w:szCs w:val="20"/>
          <w:lang w:eastAsia="en-GB"/>
        </w:rPr>
        <w:t>adequate</w:t>
      </w:r>
      <w:proofErr w:type="gramEnd"/>
      <w:r w:rsidRPr="007E132F">
        <w:rPr>
          <w:rFonts w:ascii="Arial" w:eastAsia="Arial" w:hAnsi="Arial" w:cs="Times New Roman"/>
          <w:color w:val="000000"/>
          <w:szCs w:val="20"/>
          <w:lang w:eastAsia="en-GB"/>
        </w:rPr>
        <w:t xml:space="preserve"> and competent supervision of all activities which involve risk. </w:t>
      </w:r>
    </w:p>
    <w:p w:rsidR="000D2110" w:rsidRPr="007E132F" w:rsidRDefault="000D2110" w:rsidP="007E132F">
      <w:pPr>
        <w:pStyle w:val="ListParagraph"/>
        <w:numPr>
          <w:ilvl w:val="0"/>
          <w:numId w:val="21"/>
        </w:numPr>
        <w:tabs>
          <w:tab w:val="left" w:pos="2266"/>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60" w:lineRule="auto"/>
        <w:ind w:left="2274" w:hanging="573"/>
        <w:rPr>
          <w:rFonts w:ascii="Arial" w:eastAsia="Arial" w:hAnsi="Arial" w:cs="Times New Roman"/>
          <w:color w:val="000000"/>
          <w:szCs w:val="20"/>
          <w:lang w:eastAsia="en-GB"/>
        </w:rPr>
      </w:pPr>
      <w:proofErr w:type="gramStart"/>
      <w:r w:rsidRPr="007E132F">
        <w:rPr>
          <w:rFonts w:ascii="Arial" w:eastAsia="Arial" w:hAnsi="Arial" w:cs="Times New Roman"/>
          <w:color w:val="000000"/>
          <w:szCs w:val="20"/>
          <w:lang w:eastAsia="en-GB"/>
        </w:rPr>
        <w:t>compliance</w:t>
      </w:r>
      <w:proofErr w:type="gramEnd"/>
      <w:r w:rsidRPr="007E132F">
        <w:rPr>
          <w:rFonts w:ascii="Arial" w:eastAsia="Arial" w:hAnsi="Arial" w:cs="Times New Roman"/>
          <w:color w:val="000000"/>
          <w:szCs w:val="20"/>
          <w:lang w:eastAsia="en-GB"/>
        </w:rPr>
        <w:t xml:space="preserve"> with all relevant legislation.</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570" w:lineRule="exact"/>
        <w:rPr>
          <w:rFonts w:ascii="Arial" w:eastAsia="Arial" w:hAnsi="Arial" w:cs="Times New Roman"/>
          <w:b/>
          <w:color w:val="000000"/>
          <w:sz w:val="28"/>
          <w:szCs w:val="20"/>
          <w:lang w:eastAsia="en-GB"/>
        </w:rPr>
      </w:pPr>
      <w:r w:rsidRPr="000D2110">
        <w:rPr>
          <w:rFonts w:ascii="Arial" w:eastAsia="Arial" w:hAnsi="Arial" w:cs="Times New Roman"/>
          <w:b/>
          <w:color w:val="000000"/>
          <w:sz w:val="28"/>
          <w:szCs w:val="20"/>
          <w:lang w:eastAsia="en-GB"/>
        </w:rPr>
        <w:t>2.2 The County Health and Safety Unit will</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implement</w:t>
      </w:r>
      <w:proofErr w:type="gramEnd"/>
      <w:r w:rsidRPr="000D2110">
        <w:rPr>
          <w:rFonts w:ascii="Arial" w:eastAsia="Arial" w:hAnsi="Arial" w:cs="Times New Roman"/>
          <w:color w:val="000000"/>
          <w:szCs w:val="20"/>
          <w:lang w:eastAsia="en-GB"/>
        </w:rPr>
        <w:t xml:space="preserve"> a fire risk assessment programme to cover all premises where the Council has this responsibility, prioritised on a risk basis </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1133"/>
        <w:rPr>
          <w:rFonts w:ascii="Arial" w:eastAsia="Arial" w:hAnsi="Arial" w:cs="Times New Roman"/>
          <w:color w:val="000000"/>
          <w:szCs w:val="20"/>
          <w:lang w:eastAsia="en-GB"/>
        </w:rPr>
      </w:pPr>
      <w:r w:rsidRPr="000D2110">
        <w:rPr>
          <w:rFonts w:ascii="Arial" w:eastAsia="Arial" w:hAnsi="Arial" w:cs="Times New Roman"/>
          <w:color w:val="000000"/>
          <w:szCs w:val="20"/>
          <w:lang w:eastAsia="en-GB"/>
        </w:rPr>
        <w:t>perform full reviews of any fire risk assessment of Council-owned premises within six months of being informed by the relevant Responsible Person that this is required (see the criteria in</w:t>
      </w:r>
      <w:r w:rsidRPr="000D2110">
        <w:rPr>
          <w:rFonts w:ascii="Arial" w:eastAsia="Arial" w:hAnsi="Arial" w:cs="Times New Roman"/>
          <w:color w:val="0000FF"/>
          <w:szCs w:val="20"/>
          <w:lang w:eastAsia="en-GB"/>
        </w:rPr>
        <w:t xml:space="preserve"> form HS F10g</w:t>
      </w:r>
      <w:r w:rsidRPr="000D2110">
        <w:rPr>
          <w:rFonts w:ascii="Arial" w:eastAsia="Arial" w:hAnsi="Arial" w:cs="Times New Roman"/>
          <w:color w:val="000000"/>
          <w:szCs w:val="20"/>
          <w:lang w:eastAsia="en-GB"/>
        </w:rPr>
        <w:t>)</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provide</w:t>
      </w:r>
      <w:proofErr w:type="gramEnd"/>
      <w:r w:rsidRPr="000D2110">
        <w:rPr>
          <w:rFonts w:ascii="Arial" w:eastAsia="Arial" w:hAnsi="Arial" w:cs="Times New Roman"/>
          <w:color w:val="000000"/>
          <w:szCs w:val="20"/>
          <w:lang w:eastAsia="en-GB"/>
        </w:rPr>
        <w:t xml:space="preserve"> advice regarding the implementation of remedial measures stipulated in fire risk assessments</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check</w:t>
      </w:r>
      <w:proofErr w:type="gramEnd"/>
      <w:r w:rsidRPr="000D2110">
        <w:rPr>
          <w:rFonts w:ascii="Arial" w:eastAsia="Arial" w:hAnsi="Arial" w:cs="Times New Roman"/>
          <w:color w:val="000000"/>
          <w:szCs w:val="20"/>
          <w:lang w:eastAsia="en-GB"/>
        </w:rPr>
        <w:t xml:space="preserve"> that remedial actions stipulated in fire risk assessments have been implemented</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monitor</w:t>
      </w:r>
      <w:proofErr w:type="gramEnd"/>
      <w:r w:rsidRPr="000D2110">
        <w:rPr>
          <w:rFonts w:ascii="Arial" w:eastAsia="Arial" w:hAnsi="Arial" w:cs="Times New Roman"/>
          <w:color w:val="000000"/>
          <w:szCs w:val="20"/>
          <w:lang w:eastAsia="en-GB"/>
        </w:rPr>
        <w:t xml:space="preserve"> and review this policy annually to ensure that the Corporate policy standards are being achieved.</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569" w:lineRule="exact"/>
        <w:rPr>
          <w:rFonts w:ascii="Arial" w:eastAsia="Arial" w:hAnsi="Arial" w:cs="Times New Roman"/>
          <w:b/>
          <w:color w:val="000000"/>
          <w:sz w:val="28"/>
          <w:szCs w:val="20"/>
          <w:lang w:eastAsia="en-GB"/>
        </w:rPr>
      </w:pPr>
      <w:r w:rsidRPr="000D2110">
        <w:rPr>
          <w:rFonts w:ascii="Arial" w:eastAsia="Arial" w:hAnsi="Arial" w:cs="Times New Roman"/>
          <w:b/>
          <w:color w:val="000000"/>
          <w:sz w:val="28"/>
          <w:szCs w:val="20"/>
          <w:lang w:eastAsia="en-GB"/>
        </w:rPr>
        <w:t>2.3 Delegated Senior Managers (DSM H&amp;S) will</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4"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appoint</w:t>
      </w:r>
      <w:proofErr w:type="gramEnd"/>
      <w:r w:rsidRPr="000D2110">
        <w:rPr>
          <w:rFonts w:ascii="Arial" w:eastAsia="Arial" w:hAnsi="Arial" w:cs="Times New Roman"/>
          <w:color w:val="000000"/>
          <w:szCs w:val="20"/>
          <w:lang w:eastAsia="en-GB"/>
        </w:rPr>
        <w:t xml:space="preserve"> a ‘Responsible Person’ for each Council premises </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ensure</w:t>
      </w:r>
      <w:proofErr w:type="gramEnd"/>
      <w:r w:rsidRPr="000D2110">
        <w:rPr>
          <w:rFonts w:ascii="Arial" w:eastAsia="Arial" w:hAnsi="Arial" w:cs="Times New Roman"/>
          <w:color w:val="000000"/>
          <w:szCs w:val="20"/>
          <w:lang w:eastAsia="en-GB"/>
        </w:rPr>
        <w:t xml:space="preserve"> that fire risk assessments are carried out for premises that the Council does not own but at which Council employees work.</w:t>
      </w:r>
    </w:p>
    <w:p w:rsidR="00796637" w:rsidRPr="000D2110" w:rsidRDefault="00796637">
      <w:pPr>
        <w:rPr>
          <w:rFonts w:ascii="Arial" w:hAnsi="Arial" w:cs="Arial"/>
        </w:rPr>
      </w:pPr>
    </w:p>
    <w:p w:rsidR="000D2110" w:rsidRPr="000D2110" w:rsidRDefault="000D2110" w:rsidP="000D2110">
      <w:pPr>
        <w:tabs>
          <w:tab w:val="left" w:pos="5578"/>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804" w:lineRule="exact"/>
        <w:rPr>
          <w:rFonts w:ascii="Arial" w:eastAsia="Arial" w:hAnsi="Arial" w:cs="Times New Roman"/>
          <w:b/>
          <w:color w:val="000000"/>
          <w:sz w:val="28"/>
          <w:szCs w:val="20"/>
          <w:lang w:eastAsia="en-GB"/>
        </w:rPr>
      </w:pPr>
      <w:r w:rsidRPr="000D2110">
        <w:rPr>
          <w:rFonts w:ascii="Arial" w:eastAsia="Arial" w:hAnsi="Arial" w:cs="Times New Roman"/>
          <w:b/>
          <w:color w:val="000000"/>
          <w:sz w:val="28"/>
          <w:szCs w:val="20"/>
          <w:lang w:eastAsia="en-GB"/>
        </w:rPr>
        <w:t xml:space="preserve">2.4 The ‘Responsible Person’ for each </w:t>
      </w:r>
      <w:proofErr w:type="gramStart"/>
      <w:r w:rsidRPr="000D2110">
        <w:rPr>
          <w:rFonts w:ascii="Arial" w:eastAsia="Arial" w:hAnsi="Arial" w:cs="Times New Roman"/>
          <w:b/>
          <w:color w:val="000000"/>
          <w:sz w:val="28"/>
          <w:szCs w:val="20"/>
          <w:lang w:eastAsia="en-GB"/>
        </w:rPr>
        <w:t>premises</w:t>
      </w:r>
      <w:proofErr w:type="gramEnd"/>
      <w:r w:rsidRPr="000D2110">
        <w:rPr>
          <w:rFonts w:ascii="Arial" w:eastAsia="Arial" w:hAnsi="Arial" w:cs="Times New Roman"/>
          <w:b/>
          <w:color w:val="000000"/>
          <w:sz w:val="28"/>
          <w:szCs w:val="20"/>
          <w:lang w:eastAsia="en-GB"/>
        </w:rPr>
        <w:t xml:space="preserve"> will</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be</w:t>
      </w:r>
      <w:proofErr w:type="gramEnd"/>
      <w:r w:rsidRPr="000D2110">
        <w:rPr>
          <w:rFonts w:ascii="Arial" w:eastAsia="Arial" w:hAnsi="Arial" w:cs="Times New Roman"/>
          <w:color w:val="000000"/>
          <w:szCs w:val="20"/>
          <w:lang w:eastAsia="en-GB"/>
        </w:rPr>
        <w:t xml:space="preserve"> responsible for the fire safety of the buildings which they manage</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1134"/>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appoint</w:t>
      </w:r>
      <w:proofErr w:type="gramEnd"/>
      <w:r w:rsidRPr="000D2110">
        <w:rPr>
          <w:rFonts w:ascii="Arial" w:eastAsia="Arial" w:hAnsi="Arial" w:cs="Times New Roman"/>
          <w:color w:val="000000"/>
          <w:szCs w:val="20"/>
          <w:lang w:eastAsia="en-GB"/>
        </w:rPr>
        <w:t xml:space="preserve"> one or more competent persons (e.g. fire wardens) to assist in any of the measures listed in this section</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ensure</w:t>
      </w:r>
      <w:proofErr w:type="gramEnd"/>
      <w:r w:rsidRPr="000D2110">
        <w:rPr>
          <w:rFonts w:ascii="Arial" w:eastAsia="Arial" w:hAnsi="Arial" w:cs="Times New Roman"/>
          <w:color w:val="000000"/>
          <w:szCs w:val="20"/>
          <w:lang w:eastAsia="en-GB"/>
        </w:rPr>
        <w:t xml:space="preserve"> that an emergency plan is established</w:t>
      </w:r>
      <w:r w:rsidRPr="000D2110">
        <w:rPr>
          <w:rFonts w:ascii="Arial" w:eastAsia="Arial" w:hAnsi="Arial" w:cs="Times New Roman"/>
          <w:color w:val="0000FF"/>
          <w:szCs w:val="20"/>
          <w:lang w:eastAsia="en-GB"/>
        </w:rPr>
        <w:t xml:space="preserve"> (see section 3.13)</w:t>
      </w:r>
      <w:r w:rsidRPr="000D2110">
        <w:rPr>
          <w:rFonts w:ascii="Arial" w:eastAsia="Arial" w:hAnsi="Arial" w:cs="Times New Roman"/>
          <w:color w:val="000000"/>
          <w:szCs w:val="20"/>
          <w:lang w:eastAsia="en-GB"/>
        </w:rPr>
        <w:t xml:space="preserve"> to incorporate procedures to follow in the event of serious and imminent danger, including:</w:t>
      </w:r>
    </w:p>
    <w:p w:rsidR="000D2110" w:rsidRPr="007E132F" w:rsidRDefault="000D2110" w:rsidP="007E132F">
      <w:pPr>
        <w:pStyle w:val="ListParagraph"/>
        <w:numPr>
          <w:ilvl w:val="0"/>
          <w:numId w:val="21"/>
        </w:numPr>
        <w:tabs>
          <w:tab w:val="left" w:pos="2266"/>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rPr>
          <w:rFonts w:ascii="Arial" w:eastAsia="Arial" w:hAnsi="Arial" w:cs="Times New Roman"/>
          <w:szCs w:val="20"/>
          <w:lang w:eastAsia="en-GB"/>
        </w:rPr>
      </w:pPr>
      <w:r w:rsidRPr="007E132F">
        <w:rPr>
          <w:rFonts w:ascii="Arial" w:eastAsia="Arial" w:hAnsi="Arial" w:cs="Times New Roman"/>
          <w:color w:val="000000"/>
          <w:szCs w:val="20"/>
          <w:lang w:eastAsia="en-GB"/>
        </w:rPr>
        <w:t xml:space="preserve">designating a person designated to supervise the efficiency of </w:t>
      </w:r>
      <w:r w:rsidRPr="007E132F">
        <w:rPr>
          <w:rFonts w:ascii="Arial" w:eastAsia="Arial" w:hAnsi="Arial" w:cs="Times New Roman"/>
          <w:szCs w:val="20"/>
          <w:lang w:eastAsia="en-GB"/>
        </w:rPr>
        <w:t xml:space="preserve">evacuations </w:t>
      </w:r>
    </w:p>
    <w:p w:rsidR="000D2110" w:rsidRPr="007E132F" w:rsidRDefault="000D2110" w:rsidP="007E132F">
      <w:pPr>
        <w:pStyle w:val="ListParagraph"/>
        <w:numPr>
          <w:ilvl w:val="0"/>
          <w:numId w:val="21"/>
        </w:numPr>
        <w:tabs>
          <w:tab w:val="left" w:pos="2266"/>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rPr>
          <w:rFonts w:ascii="Arial" w:eastAsia="Arial" w:hAnsi="Arial" w:cs="Times New Roman"/>
          <w:color w:val="0000FF"/>
          <w:szCs w:val="20"/>
          <w:lang w:eastAsia="en-GB"/>
        </w:rPr>
      </w:pPr>
      <w:r w:rsidRPr="007E132F">
        <w:rPr>
          <w:rFonts w:ascii="Arial" w:eastAsia="Arial" w:hAnsi="Arial" w:cs="Times New Roman"/>
          <w:szCs w:val="20"/>
          <w:lang w:eastAsia="en-GB"/>
        </w:rPr>
        <w:t xml:space="preserve">identifying </w:t>
      </w:r>
      <w:r w:rsidRPr="007E132F">
        <w:rPr>
          <w:rFonts w:ascii="Arial" w:eastAsia="Arial" w:hAnsi="Arial" w:cs="Times New Roman"/>
          <w:color w:val="000000"/>
          <w:szCs w:val="20"/>
          <w:lang w:eastAsia="en-GB"/>
        </w:rPr>
        <w:t>people with special needs, recording where they are located in the building and planning action to assist them in the event of fire</w:t>
      </w:r>
      <w:r w:rsidRPr="007E132F">
        <w:rPr>
          <w:rFonts w:ascii="Arial" w:eastAsia="Arial" w:hAnsi="Arial" w:cs="Times New Roman"/>
          <w:color w:val="0000FF"/>
          <w:szCs w:val="20"/>
          <w:lang w:eastAsia="en-GB"/>
        </w:rPr>
        <w:t xml:space="preserve"> (see section 3.12)</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ensure</w:t>
      </w:r>
      <w:proofErr w:type="gramEnd"/>
      <w:r w:rsidRPr="000D2110">
        <w:rPr>
          <w:rFonts w:ascii="Arial" w:eastAsia="Arial" w:hAnsi="Arial" w:cs="Times New Roman"/>
          <w:color w:val="000000"/>
          <w:szCs w:val="20"/>
          <w:lang w:eastAsia="en-GB"/>
        </w:rPr>
        <w:t xml:space="preserve"> that measures required in the fire risk assessment are implemented by the specified deadline</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FF"/>
          <w:szCs w:val="20"/>
          <w:lang w:eastAsia="en-GB"/>
        </w:rPr>
      </w:pPr>
      <w:proofErr w:type="gramStart"/>
      <w:r w:rsidRPr="000D2110">
        <w:rPr>
          <w:rFonts w:ascii="Arial" w:eastAsia="Arial" w:hAnsi="Arial" w:cs="Times New Roman"/>
          <w:color w:val="000000"/>
          <w:szCs w:val="20"/>
          <w:lang w:eastAsia="en-GB"/>
        </w:rPr>
        <w:t>review</w:t>
      </w:r>
      <w:proofErr w:type="gramEnd"/>
      <w:r w:rsidRPr="000D2110">
        <w:rPr>
          <w:rFonts w:ascii="Arial" w:eastAsia="Arial" w:hAnsi="Arial" w:cs="Times New Roman"/>
          <w:color w:val="000000"/>
          <w:szCs w:val="20"/>
          <w:lang w:eastAsia="en-GB"/>
        </w:rPr>
        <w:t xml:space="preserve"> their fire risk assessment at least annually, or whenever significant change occurs to the building or the activities carried out</w:t>
      </w:r>
      <w:r w:rsidRPr="000D2110">
        <w:rPr>
          <w:rFonts w:ascii="Arial" w:eastAsia="Arial" w:hAnsi="Arial" w:cs="Times New Roman"/>
          <w:color w:val="0000FF"/>
          <w:szCs w:val="20"/>
          <w:lang w:eastAsia="en-GB"/>
        </w:rPr>
        <w:t xml:space="preserve"> (See form HS F10g)</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FF"/>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4" w:lineRule="exact"/>
        <w:ind w:left="1133"/>
        <w:rPr>
          <w:rFonts w:ascii="Arial" w:eastAsia="Arial" w:hAnsi="Arial" w:cs="Times New Roman"/>
          <w:color w:val="0000FF"/>
          <w:szCs w:val="20"/>
          <w:lang w:eastAsia="en-GB"/>
        </w:rPr>
      </w:pPr>
      <w:proofErr w:type="gramStart"/>
      <w:r w:rsidRPr="000D2110">
        <w:rPr>
          <w:rFonts w:ascii="Arial" w:eastAsia="Arial" w:hAnsi="Arial" w:cs="Times New Roman"/>
          <w:color w:val="000000"/>
          <w:szCs w:val="20"/>
          <w:lang w:eastAsia="en-GB"/>
        </w:rPr>
        <w:t>contact</w:t>
      </w:r>
      <w:proofErr w:type="gramEnd"/>
      <w:r w:rsidRPr="000D2110">
        <w:rPr>
          <w:rFonts w:ascii="Arial" w:eastAsia="Arial" w:hAnsi="Arial" w:cs="Times New Roman"/>
          <w:color w:val="000000"/>
          <w:szCs w:val="20"/>
          <w:lang w:eastAsia="en-GB"/>
        </w:rPr>
        <w:t xml:space="preserve"> CHSU if their fire risk assessment requires a full review (following the criteria in the annual review</w:t>
      </w:r>
      <w:r w:rsidRPr="000D2110">
        <w:rPr>
          <w:rFonts w:ascii="Arial" w:eastAsia="Arial" w:hAnsi="Arial" w:cs="Times New Roman"/>
          <w:color w:val="0000FF"/>
          <w:szCs w:val="20"/>
          <w:lang w:eastAsia="en-GB"/>
        </w:rPr>
        <w:t xml:space="preserve"> (See form HS F10g)</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4" w:lineRule="exact"/>
        <w:ind w:left="1133"/>
        <w:rPr>
          <w:rFonts w:ascii="Arial" w:eastAsia="Arial" w:hAnsi="Arial" w:cs="Times New Roman"/>
          <w:color w:val="0000FF"/>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4" w:lineRule="exact"/>
        <w:ind w:left="1133"/>
        <w:rPr>
          <w:rFonts w:ascii="Arial" w:eastAsia="Arial" w:hAnsi="Arial" w:cs="Times New Roman"/>
          <w:color w:val="0000FF"/>
          <w:szCs w:val="20"/>
          <w:lang w:eastAsia="en-GB"/>
        </w:rPr>
      </w:pPr>
      <w:proofErr w:type="gramStart"/>
      <w:r w:rsidRPr="000D2110">
        <w:rPr>
          <w:rFonts w:ascii="Arial" w:eastAsia="Arial" w:hAnsi="Arial" w:cs="Times New Roman"/>
          <w:szCs w:val="20"/>
          <w:lang w:eastAsia="en-GB"/>
        </w:rPr>
        <w:t>ensure</w:t>
      </w:r>
      <w:proofErr w:type="gramEnd"/>
      <w:r w:rsidRPr="000D2110">
        <w:rPr>
          <w:rFonts w:ascii="Arial" w:eastAsia="Arial" w:hAnsi="Arial" w:cs="Times New Roman"/>
          <w:szCs w:val="20"/>
          <w:lang w:eastAsia="en-GB"/>
        </w:rPr>
        <w:t xml:space="preserve"> that regular inspections of the working environment are undertaken to ensure that good housekeeping is maintained.</w:t>
      </w:r>
      <w:r w:rsidRPr="000D2110">
        <w:rPr>
          <w:rFonts w:ascii="Arial" w:eastAsia="Arial" w:hAnsi="Arial" w:cs="Times New Roman"/>
          <w:color w:val="0000FF"/>
          <w:szCs w:val="20"/>
          <w:lang w:eastAsia="en-GB"/>
        </w:rPr>
        <w:t>(see section 3.7)</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4" w:lineRule="exact"/>
        <w:ind w:left="1133"/>
        <w:rPr>
          <w:rFonts w:ascii="Arial" w:eastAsia="Arial" w:hAnsi="Arial" w:cs="Times New Roman"/>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ensure</w:t>
      </w:r>
      <w:proofErr w:type="gramEnd"/>
      <w:r w:rsidRPr="000D2110">
        <w:rPr>
          <w:rFonts w:ascii="Arial" w:eastAsia="Arial" w:hAnsi="Arial" w:cs="Times New Roman"/>
          <w:color w:val="000000"/>
          <w:szCs w:val="20"/>
          <w:lang w:eastAsia="en-GB"/>
        </w:rPr>
        <w:t xml:space="preserve"> that the premises and any equipment provided in connection with firefighting, fire detection and warning, or emergency routes and exits are covered by a suitable system of maintenance, and are maintained by a competent person in an efficient state, in good working order and in good repair</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1133"/>
        <w:rPr>
          <w:rFonts w:ascii="Arial" w:eastAsia="Arial" w:hAnsi="Arial" w:cs="Times New Roman"/>
          <w:color w:val="0000FF"/>
          <w:szCs w:val="20"/>
          <w:lang w:eastAsia="en-GB"/>
        </w:rPr>
      </w:pPr>
      <w:proofErr w:type="gramStart"/>
      <w:r w:rsidRPr="000D2110">
        <w:rPr>
          <w:rFonts w:ascii="Arial" w:eastAsia="Arial" w:hAnsi="Arial" w:cs="Times New Roman"/>
          <w:color w:val="000000"/>
          <w:szCs w:val="20"/>
          <w:lang w:eastAsia="en-GB"/>
        </w:rPr>
        <w:t>ensure</w:t>
      </w:r>
      <w:proofErr w:type="gramEnd"/>
      <w:r w:rsidRPr="000D2110">
        <w:rPr>
          <w:rFonts w:ascii="Arial" w:eastAsia="Arial" w:hAnsi="Arial" w:cs="Times New Roman"/>
          <w:color w:val="000000"/>
          <w:szCs w:val="20"/>
          <w:lang w:eastAsia="en-GB"/>
        </w:rPr>
        <w:t xml:space="preserve"> that records are kept of all fire safety maintenance checks, as detailed in document</w:t>
      </w:r>
      <w:r w:rsidRPr="000D2110">
        <w:rPr>
          <w:rFonts w:ascii="Arial" w:eastAsia="Arial" w:hAnsi="Arial" w:cs="Times New Roman"/>
          <w:color w:val="0000FF"/>
          <w:szCs w:val="20"/>
          <w:lang w:eastAsia="en-GB"/>
        </w:rPr>
        <w:t xml:space="preserve"> HS F10</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ind w:left="1133"/>
        <w:rPr>
          <w:rFonts w:ascii="Arial" w:eastAsia="Arial" w:hAnsi="Arial" w:cs="Times New Roman"/>
          <w:color w:val="0000FF"/>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consult</w:t>
      </w:r>
      <w:proofErr w:type="gramEnd"/>
      <w:r w:rsidRPr="000D2110">
        <w:rPr>
          <w:rFonts w:ascii="Arial" w:eastAsia="Arial" w:hAnsi="Arial" w:cs="Times New Roman"/>
          <w:color w:val="000000"/>
          <w:szCs w:val="20"/>
          <w:lang w:eastAsia="en-GB"/>
        </w:rPr>
        <w:t xml:space="preserve"> your employees and their safety representatives about nominating people to carry out particular roles in connection with fire safety (e.g. fire wardens) and about proposals for improving the fire precautions </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4"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provide</w:t>
      </w:r>
      <w:proofErr w:type="gramEnd"/>
      <w:r w:rsidRPr="000D2110">
        <w:rPr>
          <w:rFonts w:ascii="Arial" w:eastAsia="Arial" w:hAnsi="Arial" w:cs="Times New Roman"/>
          <w:color w:val="000000"/>
          <w:szCs w:val="20"/>
          <w:lang w:eastAsia="en-GB"/>
        </w:rPr>
        <w:t xml:space="preserve"> all people working within the premises with comprehensible and relevant</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fire</w:t>
      </w:r>
      <w:proofErr w:type="gramEnd"/>
      <w:r w:rsidRPr="000D2110">
        <w:rPr>
          <w:rFonts w:ascii="Arial" w:eastAsia="Arial" w:hAnsi="Arial" w:cs="Times New Roman"/>
          <w:color w:val="000000"/>
          <w:szCs w:val="20"/>
          <w:lang w:eastAsia="en-GB"/>
        </w:rPr>
        <w:t xml:space="preserve"> safety information on:</w:t>
      </w:r>
    </w:p>
    <w:p w:rsidR="000D2110" w:rsidRPr="007E132F" w:rsidRDefault="000D2110" w:rsidP="007E132F">
      <w:pPr>
        <w:pStyle w:val="ListParagraph"/>
        <w:numPr>
          <w:ilvl w:val="0"/>
          <w:numId w:val="21"/>
        </w:numPr>
        <w:tabs>
          <w:tab w:val="left" w:pos="2266"/>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33" w:lineRule="exact"/>
        <w:rPr>
          <w:rFonts w:ascii="Arial" w:eastAsia="Arial" w:hAnsi="Arial" w:cs="Times New Roman"/>
          <w:color w:val="000000"/>
          <w:szCs w:val="20"/>
          <w:lang w:eastAsia="en-GB"/>
        </w:rPr>
      </w:pPr>
      <w:r w:rsidRPr="007E132F">
        <w:rPr>
          <w:rFonts w:ascii="Arial" w:eastAsia="Arial" w:hAnsi="Arial" w:cs="Times New Roman"/>
          <w:color w:val="000000"/>
          <w:szCs w:val="20"/>
          <w:lang w:eastAsia="en-GB"/>
        </w:rPr>
        <w:t xml:space="preserve">the risks to them identified by the risk assessments </w:t>
      </w:r>
    </w:p>
    <w:p w:rsidR="000D2110" w:rsidRPr="007E132F" w:rsidRDefault="000D2110" w:rsidP="007E132F">
      <w:pPr>
        <w:pStyle w:val="ListParagraph"/>
        <w:numPr>
          <w:ilvl w:val="0"/>
          <w:numId w:val="21"/>
        </w:numPr>
        <w:tabs>
          <w:tab w:val="left" w:pos="2266"/>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33" w:lineRule="exact"/>
        <w:rPr>
          <w:rFonts w:ascii="Arial" w:eastAsia="Arial" w:hAnsi="Arial" w:cs="Times New Roman"/>
          <w:color w:val="000000"/>
          <w:szCs w:val="20"/>
          <w:lang w:eastAsia="en-GB"/>
        </w:rPr>
      </w:pPr>
      <w:r w:rsidRPr="007E132F">
        <w:rPr>
          <w:rFonts w:ascii="Arial" w:eastAsia="Arial" w:hAnsi="Arial" w:cs="Times New Roman"/>
          <w:color w:val="000000"/>
          <w:szCs w:val="20"/>
          <w:lang w:eastAsia="en-GB"/>
        </w:rPr>
        <w:t>the measures you have taken to prevent fires</w:t>
      </w:r>
    </w:p>
    <w:p w:rsidR="000D2110" w:rsidRPr="007E132F" w:rsidRDefault="000D2110" w:rsidP="007E132F">
      <w:pPr>
        <w:pStyle w:val="ListParagraph"/>
        <w:numPr>
          <w:ilvl w:val="0"/>
          <w:numId w:val="21"/>
        </w:numPr>
        <w:tabs>
          <w:tab w:val="left" w:pos="2266"/>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30" w:lineRule="exact"/>
        <w:rPr>
          <w:rFonts w:ascii="Arial" w:eastAsia="Arial" w:hAnsi="Arial" w:cs="Times New Roman"/>
          <w:color w:val="000000"/>
          <w:szCs w:val="20"/>
          <w:lang w:eastAsia="en-GB"/>
        </w:rPr>
      </w:pPr>
      <w:r w:rsidRPr="007E132F">
        <w:rPr>
          <w:rFonts w:ascii="Arial" w:eastAsia="Arial" w:hAnsi="Arial" w:cs="Times New Roman"/>
          <w:color w:val="000000"/>
          <w:szCs w:val="20"/>
          <w:lang w:eastAsia="en-GB"/>
        </w:rPr>
        <w:t>how these measures will protect them if a fire breaks out</w:t>
      </w:r>
    </w:p>
    <w:p w:rsidR="000D2110" w:rsidRPr="007E132F" w:rsidRDefault="000D2110" w:rsidP="007E132F">
      <w:pPr>
        <w:pStyle w:val="ListParagraph"/>
        <w:numPr>
          <w:ilvl w:val="0"/>
          <w:numId w:val="21"/>
        </w:numPr>
        <w:tabs>
          <w:tab w:val="left" w:pos="2266"/>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32" w:lineRule="exact"/>
        <w:rPr>
          <w:rFonts w:ascii="Arial" w:eastAsia="Arial" w:hAnsi="Arial" w:cs="Times New Roman"/>
          <w:color w:val="000000"/>
          <w:szCs w:val="20"/>
          <w:lang w:eastAsia="en-GB"/>
        </w:rPr>
      </w:pPr>
      <w:r w:rsidRPr="007E132F">
        <w:rPr>
          <w:rFonts w:ascii="Arial" w:eastAsia="Arial" w:hAnsi="Arial" w:cs="Times New Roman"/>
          <w:color w:val="000000"/>
          <w:szCs w:val="20"/>
          <w:lang w:eastAsia="en-GB"/>
        </w:rPr>
        <w:t>the identities of the appointed fire wardens</w:t>
      </w:r>
    </w:p>
    <w:p w:rsidR="000D2110" w:rsidRPr="007E132F" w:rsidRDefault="000D2110" w:rsidP="007E132F">
      <w:pPr>
        <w:pStyle w:val="ListParagraph"/>
        <w:numPr>
          <w:ilvl w:val="0"/>
          <w:numId w:val="21"/>
        </w:numPr>
        <w:tabs>
          <w:tab w:val="left" w:pos="2266"/>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33" w:lineRule="exact"/>
        <w:rPr>
          <w:rFonts w:ascii="Arial" w:eastAsia="Arial" w:hAnsi="Arial" w:cs="Times New Roman"/>
          <w:color w:val="0000FF"/>
          <w:szCs w:val="20"/>
          <w:lang w:eastAsia="en-GB"/>
        </w:rPr>
      </w:pPr>
      <w:proofErr w:type="gramStart"/>
      <w:r w:rsidRPr="007E132F">
        <w:rPr>
          <w:rFonts w:ascii="Arial" w:eastAsia="Arial" w:hAnsi="Arial" w:cs="Times New Roman"/>
          <w:color w:val="000000"/>
          <w:szCs w:val="20"/>
          <w:lang w:eastAsia="en-GB"/>
        </w:rPr>
        <w:t>their</w:t>
      </w:r>
      <w:proofErr w:type="gramEnd"/>
      <w:r w:rsidRPr="007E132F">
        <w:rPr>
          <w:rFonts w:ascii="Arial" w:eastAsia="Arial" w:hAnsi="Arial" w:cs="Times New Roman"/>
          <w:color w:val="000000"/>
          <w:szCs w:val="20"/>
          <w:lang w:eastAsia="en-GB"/>
        </w:rPr>
        <w:t xml:space="preserve"> responsibilities</w:t>
      </w:r>
      <w:r w:rsidRPr="007E132F">
        <w:rPr>
          <w:rFonts w:ascii="Arial" w:eastAsia="Arial" w:hAnsi="Arial" w:cs="Times New Roman"/>
          <w:color w:val="0000FF"/>
          <w:szCs w:val="20"/>
          <w:lang w:eastAsia="en-GB"/>
        </w:rPr>
        <w:t xml:space="preserve"> (see section 2.7).</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co-operate</w:t>
      </w:r>
      <w:proofErr w:type="gramEnd"/>
      <w:r w:rsidRPr="000D2110">
        <w:rPr>
          <w:rFonts w:ascii="Arial" w:eastAsia="Arial" w:hAnsi="Arial" w:cs="Times New Roman"/>
          <w:color w:val="000000"/>
          <w:szCs w:val="20"/>
          <w:lang w:eastAsia="en-GB"/>
        </w:rPr>
        <w:t xml:space="preserve"> and co-ordinate with other Responsible Persons who also have premises in the building, inform them of any significant risks which affect them, and how they will seek to control the risks which might affect the safety of their employees.</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1133"/>
        <w:rPr>
          <w:rFonts w:ascii="Arial" w:eastAsia="Arial" w:hAnsi="Arial" w:cs="Times New Roman"/>
          <w:color w:val="000000"/>
          <w:szCs w:val="20"/>
          <w:lang w:eastAsia="en-GB"/>
        </w:rPr>
      </w:pPr>
    </w:p>
    <w:p w:rsidR="000D2110" w:rsidRPr="000D2110" w:rsidRDefault="000D2110" w:rsidP="000D2110">
      <w:pPr>
        <w:tabs>
          <w:tab w:val="left" w:pos="718"/>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569" w:lineRule="exact"/>
        <w:rPr>
          <w:rFonts w:ascii="Arial" w:eastAsia="Arial" w:hAnsi="Arial" w:cs="Times New Roman"/>
          <w:b/>
          <w:color w:val="000000"/>
          <w:sz w:val="28"/>
          <w:szCs w:val="20"/>
          <w:lang w:eastAsia="en-GB"/>
        </w:rPr>
      </w:pPr>
      <w:r w:rsidRPr="000D2110">
        <w:rPr>
          <w:rFonts w:ascii="Arial" w:eastAsia="Arial" w:hAnsi="Arial" w:cs="Times New Roman"/>
          <w:b/>
          <w:color w:val="000000"/>
          <w:sz w:val="28"/>
          <w:szCs w:val="20"/>
          <w:lang w:eastAsia="en-GB"/>
        </w:rPr>
        <w:t>2.5</w:t>
      </w:r>
      <w:r w:rsidRPr="000D2110">
        <w:rPr>
          <w:rFonts w:ascii="Arial" w:eastAsia="Arial" w:hAnsi="Arial" w:cs="Times New Roman"/>
          <w:b/>
          <w:color w:val="000000"/>
          <w:sz w:val="28"/>
          <w:szCs w:val="20"/>
          <w:lang w:eastAsia="en-GB"/>
        </w:rPr>
        <w:tab/>
        <w:t>Managers hiring or leasing premises for short-term use will</w:t>
      </w:r>
    </w:p>
    <w:p w:rsid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as</w:t>
      </w:r>
      <w:proofErr w:type="gramEnd"/>
      <w:r w:rsidRPr="000D2110">
        <w:rPr>
          <w:rFonts w:ascii="Arial" w:eastAsia="Arial" w:hAnsi="Arial" w:cs="Times New Roman"/>
          <w:color w:val="000000"/>
          <w:szCs w:val="20"/>
          <w:lang w:eastAsia="en-GB"/>
        </w:rPr>
        <w:t xml:space="preserve"> part of the contract of hire, establish the fire safety responsibility of those leasing the building</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establish</w:t>
      </w:r>
      <w:proofErr w:type="gramEnd"/>
      <w:r w:rsidRPr="000D2110">
        <w:rPr>
          <w:rFonts w:ascii="Arial" w:eastAsia="Arial" w:hAnsi="Arial" w:cs="Times New Roman"/>
          <w:color w:val="000000"/>
          <w:szCs w:val="20"/>
          <w:lang w:eastAsia="en-GB"/>
        </w:rPr>
        <w:t xml:space="preserve"> and document the Responsible Person for each individual event or function, and make clear their legal duties to them.</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570" w:lineRule="exact"/>
        <w:rPr>
          <w:rFonts w:ascii="Arial" w:eastAsia="Arial" w:hAnsi="Arial" w:cs="Times New Roman"/>
          <w:b/>
          <w:color w:val="000000"/>
          <w:sz w:val="28"/>
          <w:szCs w:val="20"/>
          <w:lang w:eastAsia="en-GB"/>
        </w:rPr>
      </w:pPr>
      <w:r w:rsidRPr="000D2110">
        <w:rPr>
          <w:rFonts w:ascii="Arial" w:eastAsia="Arial" w:hAnsi="Arial" w:cs="Times New Roman"/>
          <w:b/>
          <w:color w:val="000000"/>
          <w:sz w:val="28"/>
          <w:szCs w:val="20"/>
          <w:lang w:eastAsia="en-GB"/>
        </w:rPr>
        <w:t>2.6 Line managers will</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1133"/>
        <w:rPr>
          <w:rFonts w:ascii="Arial" w:eastAsia="Arial" w:hAnsi="Arial" w:cs="Times New Roman"/>
          <w:color w:val="0000FF"/>
          <w:szCs w:val="20"/>
          <w:lang w:eastAsia="en-GB"/>
        </w:rPr>
      </w:pPr>
      <w:proofErr w:type="gramStart"/>
      <w:r w:rsidRPr="000D2110">
        <w:rPr>
          <w:rFonts w:ascii="Arial" w:eastAsia="Arial" w:hAnsi="Arial" w:cs="Times New Roman"/>
          <w:color w:val="000000"/>
          <w:szCs w:val="20"/>
          <w:lang w:eastAsia="en-GB"/>
        </w:rPr>
        <w:t>make</w:t>
      </w:r>
      <w:proofErr w:type="gramEnd"/>
      <w:r w:rsidRPr="000D2110">
        <w:rPr>
          <w:rFonts w:ascii="Arial" w:eastAsia="Arial" w:hAnsi="Arial" w:cs="Times New Roman"/>
          <w:color w:val="000000"/>
          <w:szCs w:val="20"/>
          <w:lang w:eastAsia="en-GB"/>
        </w:rPr>
        <w:t xml:space="preserve"> employees aware of what action they can take to ensure their own personal safety within their work environment</w:t>
      </w:r>
      <w:r w:rsidRPr="000D2110">
        <w:rPr>
          <w:rFonts w:ascii="Arial" w:eastAsia="Arial" w:hAnsi="Arial" w:cs="Times New Roman"/>
          <w:color w:val="0000FF"/>
          <w:szCs w:val="20"/>
          <w:lang w:eastAsia="en-GB"/>
        </w:rPr>
        <w:t xml:space="preserve"> (see section 3.4)</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1133"/>
        <w:rPr>
          <w:rFonts w:ascii="Arial" w:eastAsia="Arial" w:hAnsi="Arial" w:cs="Times New Roman"/>
          <w:color w:val="0000FF"/>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lastRenderedPageBreak/>
        <w:t>draw</w:t>
      </w:r>
      <w:proofErr w:type="gramEnd"/>
      <w:r w:rsidRPr="000D2110">
        <w:rPr>
          <w:rFonts w:ascii="Arial" w:eastAsia="Arial" w:hAnsi="Arial" w:cs="Times New Roman"/>
          <w:color w:val="000000"/>
          <w:szCs w:val="20"/>
          <w:lang w:eastAsia="en-GB"/>
        </w:rPr>
        <w:t xml:space="preserve"> to the attention of their employees their duties with respect to fire safety</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ensure</w:t>
      </w:r>
      <w:proofErr w:type="gramEnd"/>
      <w:r w:rsidRPr="000D2110">
        <w:rPr>
          <w:rFonts w:ascii="Arial" w:eastAsia="Arial" w:hAnsi="Arial" w:cs="Times New Roman"/>
          <w:color w:val="000000"/>
          <w:szCs w:val="20"/>
          <w:lang w:eastAsia="en-GB"/>
        </w:rPr>
        <w:t xml:space="preserve"> that there are adequate fire safety measures in place for employees working on non-Council controlled premises.</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573" w:lineRule="exact"/>
        <w:rPr>
          <w:rFonts w:ascii="Arial" w:eastAsia="Arial" w:hAnsi="Arial" w:cs="Times New Roman"/>
          <w:b/>
          <w:color w:val="000000"/>
          <w:sz w:val="28"/>
          <w:szCs w:val="20"/>
          <w:lang w:eastAsia="en-GB"/>
        </w:rPr>
      </w:pPr>
      <w:r w:rsidRPr="000D2110">
        <w:rPr>
          <w:rFonts w:ascii="Arial" w:eastAsia="Arial" w:hAnsi="Arial" w:cs="Times New Roman"/>
          <w:b/>
          <w:color w:val="000000"/>
          <w:sz w:val="28"/>
          <w:szCs w:val="20"/>
          <w:lang w:eastAsia="en-GB"/>
        </w:rPr>
        <w:t>2.7 Employees will</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co-operate</w:t>
      </w:r>
      <w:proofErr w:type="gramEnd"/>
      <w:r w:rsidRPr="000D2110">
        <w:rPr>
          <w:rFonts w:ascii="Arial" w:eastAsia="Arial" w:hAnsi="Arial" w:cs="Times New Roman"/>
          <w:color w:val="000000"/>
          <w:szCs w:val="20"/>
          <w:lang w:eastAsia="en-GB"/>
        </w:rPr>
        <w:t xml:space="preserve"> in undertaking fire drills and evacuations</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act</w:t>
      </w:r>
      <w:proofErr w:type="gramEnd"/>
      <w:r w:rsidRPr="000D2110">
        <w:rPr>
          <w:rFonts w:ascii="Arial" w:eastAsia="Arial" w:hAnsi="Arial" w:cs="Times New Roman"/>
          <w:color w:val="000000"/>
          <w:szCs w:val="20"/>
          <w:lang w:eastAsia="en-GB"/>
        </w:rPr>
        <w:t xml:space="preserve"> in accordance with all fire safety procedures, safe systems of work or instructions that have been initiated by management for their health and safety</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not</w:t>
      </w:r>
      <w:proofErr w:type="gramEnd"/>
      <w:r w:rsidRPr="000D2110">
        <w:rPr>
          <w:rFonts w:ascii="Arial" w:eastAsia="Arial" w:hAnsi="Arial" w:cs="Times New Roman"/>
          <w:color w:val="000000"/>
          <w:szCs w:val="20"/>
          <w:lang w:eastAsia="en-GB"/>
        </w:rPr>
        <w:t xml:space="preserve"> intentionally or recklessly interfere with or misuse anything provided in the interests of fire safety</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not</w:t>
      </w:r>
      <w:proofErr w:type="gramEnd"/>
      <w:r w:rsidRPr="000D2110">
        <w:rPr>
          <w:rFonts w:ascii="Arial" w:eastAsia="Arial" w:hAnsi="Arial" w:cs="Times New Roman"/>
          <w:color w:val="000000"/>
          <w:szCs w:val="20"/>
          <w:lang w:eastAsia="en-GB"/>
        </w:rPr>
        <w:t xml:space="preserve"> do anything that will place themselves or other people at risk</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ind w:left="1133"/>
        <w:rPr>
          <w:rFonts w:ascii="Arial" w:eastAsia="Arial" w:hAnsi="Arial" w:cs="Times New Roman"/>
          <w:color w:val="000000"/>
          <w:szCs w:val="20"/>
          <w:lang w:eastAsia="en-GB"/>
        </w:rPr>
      </w:pPr>
    </w:p>
    <w:p w:rsid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1"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report</w:t>
      </w:r>
      <w:proofErr w:type="gramEnd"/>
      <w:r w:rsidRPr="000D2110">
        <w:rPr>
          <w:rFonts w:ascii="Arial" w:eastAsia="Arial" w:hAnsi="Arial" w:cs="Times New Roman"/>
          <w:color w:val="000000"/>
          <w:szCs w:val="20"/>
          <w:lang w:eastAsia="en-GB"/>
        </w:rPr>
        <w:t xml:space="preserve"> without delay to their line manager any concerns regarding fire safety</w:t>
      </w:r>
    </w:p>
    <w:p w:rsid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1" w:lineRule="exact"/>
        <w:ind w:left="1133"/>
        <w:rPr>
          <w:rFonts w:ascii="Arial" w:eastAsia="Arial" w:hAnsi="Arial" w:cs="Times New Roman"/>
          <w:color w:val="000000"/>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1" w:lineRule="exact"/>
        <w:ind w:left="1133"/>
        <w:rPr>
          <w:rFonts w:ascii="Arial" w:eastAsia="Arial" w:hAnsi="Arial" w:cs="Times New Roman"/>
          <w:color w:val="000000"/>
          <w:szCs w:val="20"/>
          <w:lang w:eastAsia="en-GB"/>
        </w:rPr>
      </w:pPr>
      <w:proofErr w:type="gramStart"/>
      <w:r w:rsidRPr="000D2110">
        <w:rPr>
          <w:rFonts w:ascii="Arial" w:eastAsia="Arial" w:hAnsi="Arial" w:cs="Times New Roman"/>
          <w:color w:val="000000"/>
          <w:szCs w:val="20"/>
          <w:lang w:eastAsia="en-GB"/>
        </w:rPr>
        <w:t>participate</w:t>
      </w:r>
      <w:proofErr w:type="gramEnd"/>
      <w:r w:rsidRPr="000D2110">
        <w:rPr>
          <w:rFonts w:ascii="Arial" w:eastAsia="Arial" w:hAnsi="Arial" w:cs="Times New Roman"/>
          <w:color w:val="000000"/>
          <w:szCs w:val="20"/>
          <w:lang w:eastAsia="en-GB"/>
        </w:rPr>
        <w:t xml:space="preserve"> in fire safety training, as agreed with their manager / supervisor.</w:t>
      </w:r>
    </w:p>
    <w:p w:rsidR="000D2110" w:rsidRDefault="000D2110">
      <w:pPr>
        <w:rPr>
          <w:rFonts w:ascii="Arial" w:hAnsi="Arial" w:cs="Arial"/>
        </w:rPr>
      </w:pPr>
    </w:p>
    <w:p w:rsidR="000D2110" w:rsidRDefault="000D2110">
      <w:pPr>
        <w:rPr>
          <w:rFonts w:ascii="Arial" w:hAnsi="Arial" w:cs="Arial"/>
        </w:rPr>
      </w:pPr>
      <w:r>
        <w:rPr>
          <w:rFonts w:ascii="Arial" w:hAnsi="Arial" w:cs="Arial"/>
        </w:rPr>
        <w:br w:type="page"/>
      </w:r>
    </w:p>
    <w:p w:rsidR="000D2110" w:rsidRPr="000D2110" w:rsidRDefault="000D2110" w:rsidP="000D2110">
      <w:pPr>
        <w:tabs>
          <w:tab w:val="left" w:pos="538"/>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473" w:lineRule="exact"/>
        <w:rPr>
          <w:rFonts w:ascii="Arial" w:eastAsia="Arial" w:hAnsi="Arial" w:cs="Times New Roman"/>
          <w:b/>
          <w:color w:val="000000"/>
          <w:sz w:val="36"/>
          <w:szCs w:val="20"/>
          <w:lang w:eastAsia="en-GB"/>
        </w:rPr>
      </w:pPr>
      <w:r w:rsidRPr="000D2110">
        <w:rPr>
          <w:rFonts w:ascii="Arial" w:eastAsia="Arial" w:hAnsi="Arial" w:cs="Times New Roman"/>
          <w:b/>
          <w:color w:val="000000"/>
          <w:sz w:val="36"/>
          <w:szCs w:val="20"/>
          <w:lang w:eastAsia="en-GB"/>
        </w:rPr>
        <w:lastRenderedPageBreak/>
        <w:t>3</w:t>
      </w:r>
      <w:r w:rsidRPr="000D2110">
        <w:rPr>
          <w:rFonts w:ascii="Arial" w:eastAsia="Arial" w:hAnsi="Arial" w:cs="Times New Roman"/>
          <w:b/>
          <w:color w:val="000000"/>
          <w:sz w:val="36"/>
          <w:szCs w:val="20"/>
          <w:lang w:eastAsia="en-GB"/>
        </w:rPr>
        <w:tab/>
      </w:r>
      <w:proofErr w:type="gramStart"/>
      <w:r w:rsidRPr="000D2110">
        <w:rPr>
          <w:rFonts w:ascii="Arial" w:eastAsia="Arial" w:hAnsi="Arial" w:cs="Times New Roman"/>
          <w:b/>
          <w:color w:val="000000"/>
          <w:sz w:val="36"/>
          <w:szCs w:val="20"/>
          <w:lang w:eastAsia="en-GB"/>
        </w:rPr>
        <w:t>Guide</w:t>
      </w:r>
      <w:proofErr w:type="gramEnd"/>
      <w:r w:rsidRPr="000D2110">
        <w:rPr>
          <w:rFonts w:ascii="Arial" w:eastAsia="Arial" w:hAnsi="Arial" w:cs="Times New Roman"/>
          <w:b/>
          <w:color w:val="000000"/>
          <w:sz w:val="36"/>
          <w:szCs w:val="20"/>
          <w:lang w:eastAsia="en-GB"/>
        </w:rPr>
        <w:t xml:space="preserve"> for the ‘Responsible Person’ for Workplace Fire Safety</w:t>
      </w:r>
    </w:p>
    <w:p w:rsidR="000D2110" w:rsidRDefault="000D2110" w:rsidP="000D2110">
      <w:pPr>
        <w:tabs>
          <w:tab w:val="left" w:pos="57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60" w:lineRule="auto"/>
        <w:rPr>
          <w:rFonts w:ascii="Arial" w:eastAsia="Arial" w:hAnsi="Arial" w:cs="Times New Roman"/>
          <w:color w:val="000000"/>
          <w:szCs w:val="20"/>
          <w:lang w:eastAsia="en-GB"/>
        </w:rPr>
      </w:pPr>
    </w:p>
    <w:p w:rsidR="000D2110" w:rsidRDefault="000D2110" w:rsidP="000D2110">
      <w:pPr>
        <w:tabs>
          <w:tab w:val="left" w:pos="57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60" w:lineRule="auto"/>
        <w:rPr>
          <w:rFonts w:ascii="Arial" w:eastAsia="Arial" w:hAnsi="Arial" w:cs="Times New Roman"/>
          <w:color w:val="000000"/>
          <w:szCs w:val="20"/>
          <w:lang w:eastAsia="en-GB"/>
        </w:rPr>
      </w:pPr>
    </w:p>
    <w:p w:rsidR="000D2110" w:rsidRPr="000D2110" w:rsidRDefault="000D2110" w:rsidP="000D2110">
      <w:pPr>
        <w:tabs>
          <w:tab w:val="left" w:pos="57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60" w:lineRule="auto"/>
        <w:rPr>
          <w:rFonts w:ascii="Arial" w:eastAsia="Arial" w:hAnsi="Arial" w:cs="Times New Roman"/>
          <w:color w:val="0000FF"/>
          <w:szCs w:val="20"/>
          <w:lang w:eastAsia="en-GB"/>
        </w:rPr>
      </w:pPr>
      <w:r w:rsidRPr="000D2110">
        <w:rPr>
          <w:rFonts w:ascii="Arial" w:eastAsia="Arial" w:hAnsi="Arial" w:cs="Times New Roman"/>
          <w:color w:val="000000"/>
          <w:szCs w:val="20"/>
          <w:lang w:eastAsia="en-GB"/>
        </w:rPr>
        <w:t>3.1</w:t>
      </w:r>
      <w:r w:rsidRPr="000D2110">
        <w:rPr>
          <w:rFonts w:ascii="Arial" w:eastAsia="Arial" w:hAnsi="Arial" w:cs="Times New Roman"/>
          <w:color w:val="0000FF"/>
          <w:szCs w:val="20"/>
          <w:lang w:eastAsia="en-GB"/>
        </w:rPr>
        <w:tab/>
        <w:t>Key terms</w:t>
      </w:r>
      <w:r>
        <w:rPr>
          <w:rFonts w:ascii="Arial" w:eastAsia="Arial" w:hAnsi="Arial" w:cs="Times New Roman"/>
          <w:color w:val="0000FF"/>
          <w:szCs w:val="20"/>
          <w:lang w:eastAsia="en-GB"/>
        </w:rPr>
        <w:tab/>
      </w:r>
      <w:r>
        <w:rPr>
          <w:rFonts w:ascii="Arial" w:eastAsia="Arial" w:hAnsi="Arial" w:cs="Times New Roman"/>
          <w:color w:val="0000FF"/>
          <w:szCs w:val="20"/>
          <w:lang w:eastAsia="en-GB"/>
        </w:rPr>
        <w:tab/>
      </w:r>
      <w:r>
        <w:rPr>
          <w:rFonts w:ascii="Arial" w:eastAsia="Arial" w:hAnsi="Arial" w:cs="Times New Roman"/>
          <w:color w:val="0000FF"/>
          <w:szCs w:val="20"/>
          <w:lang w:eastAsia="en-GB"/>
        </w:rPr>
        <w:tab/>
      </w:r>
      <w:r>
        <w:rPr>
          <w:rFonts w:ascii="Arial" w:eastAsia="Arial" w:hAnsi="Arial" w:cs="Times New Roman"/>
          <w:color w:val="0000FF"/>
          <w:szCs w:val="20"/>
          <w:lang w:eastAsia="en-GB"/>
        </w:rPr>
        <w:tab/>
      </w:r>
      <w:r w:rsidRPr="000D2110">
        <w:rPr>
          <w:rFonts w:ascii="Arial" w:eastAsia="Arial" w:hAnsi="Arial" w:cs="Times New Roman"/>
          <w:szCs w:val="20"/>
          <w:lang w:eastAsia="en-GB"/>
        </w:rPr>
        <w:t>3.9</w:t>
      </w:r>
      <w:r>
        <w:rPr>
          <w:rFonts w:ascii="Arial" w:eastAsia="Arial" w:hAnsi="Arial" w:cs="Times New Roman"/>
          <w:color w:val="0000FF"/>
          <w:szCs w:val="20"/>
          <w:lang w:eastAsia="en-GB"/>
        </w:rPr>
        <w:tab/>
        <w:t>Electrical Safety</w:t>
      </w:r>
    </w:p>
    <w:p w:rsidR="000D2110" w:rsidRPr="000D2110" w:rsidRDefault="000D2110" w:rsidP="000D2110">
      <w:pPr>
        <w:tabs>
          <w:tab w:val="left" w:pos="57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60" w:lineRule="auto"/>
        <w:rPr>
          <w:rFonts w:ascii="Arial" w:eastAsia="Arial" w:hAnsi="Arial" w:cs="Times New Roman"/>
          <w:color w:val="0000FF"/>
          <w:szCs w:val="20"/>
          <w:lang w:eastAsia="en-GB"/>
        </w:rPr>
      </w:pPr>
      <w:r w:rsidRPr="000D2110">
        <w:rPr>
          <w:rFonts w:ascii="Arial" w:eastAsia="Arial" w:hAnsi="Arial" w:cs="Times New Roman"/>
          <w:color w:val="000000"/>
          <w:szCs w:val="20"/>
          <w:lang w:eastAsia="en-GB"/>
        </w:rPr>
        <w:t>3.2</w:t>
      </w:r>
      <w:r w:rsidRPr="000D2110">
        <w:rPr>
          <w:rFonts w:ascii="Arial" w:eastAsia="Arial" w:hAnsi="Arial" w:cs="Times New Roman"/>
          <w:color w:val="0000FF"/>
          <w:szCs w:val="20"/>
          <w:lang w:eastAsia="en-GB"/>
        </w:rPr>
        <w:tab/>
        <w:t>Keeping records</w:t>
      </w:r>
      <w:r>
        <w:rPr>
          <w:rFonts w:ascii="Arial" w:eastAsia="Arial" w:hAnsi="Arial" w:cs="Times New Roman"/>
          <w:color w:val="0000FF"/>
          <w:szCs w:val="20"/>
          <w:lang w:eastAsia="en-GB"/>
        </w:rPr>
        <w:tab/>
      </w:r>
      <w:r>
        <w:rPr>
          <w:rFonts w:ascii="Arial" w:eastAsia="Arial" w:hAnsi="Arial" w:cs="Times New Roman"/>
          <w:color w:val="0000FF"/>
          <w:szCs w:val="20"/>
          <w:lang w:eastAsia="en-GB"/>
        </w:rPr>
        <w:tab/>
      </w:r>
      <w:r>
        <w:rPr>
          <w:rFonts w:ascii="Arial" w:eastAsia="Arial" w:hAnsi="Arial" w:cs="Times New Roman"/>
          <w:color w:val="0000FF"/>
          <w:szCs w:val="20"/>
          <w:lang w:eastAsia="en-GB"/>
        </w:rPr>
        <w:tab/>
      </w:r>
      <w:r w:rsidRPr="000D2110">
        <w:rPr>
          <w:rFonts w:ascii="Arial" w:eastAsia="Arial" w:hAnsi="Arial" w:cs="Times New Roman"/>
          <w:szCs w:val="20"/>
          <w:lang w:eastAsia="en-GB"/>
        </w:rPr>
        <w:t>3.10</w:t>
      </w:r>
      <w:r>
        <w:rPr>
          <w:rFonts w:ascii="Arial" w:eastAsia="Arial" w:hAnsi="Arial" w:cs="Times New Roman"/>
          <w:color w:val="0000FF"/>
          <w:szCs w:val="20"/>
          <w:lang w:eastAsia="en-GB"/>
        </w:rPr>
        <w:tab/>
        <w:t>Dangerous substances</w:t>
      </w:r>
    </w:p>
    <w:p w:rsidR="000D2110" w:rsidRPr="000D2110" w:rsidRDefault="000D2110" w:rsidP="000D2110">
      <w:pPr>
        <w:tabs>
          <w:tab w:val="left" w:pos="57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60" w:lineRule="auto"/>
        <w:rPr>
          <w:rFonts w:ascii="Arial" w:eastAsia="Arial" w:hAnsi="Arial" w:cs="Times New Roman"/>
          <w:color w:val="0000FF"/>
          <w:szCs w:val="20"/>
          <w:lang w:eastAsia="en-GB"/>
        </w:rPr>
      </w:pPr>
      <w:r w:rsidRPr="000D2110">
        <w:rPr>
          <w:rFonts w:ascii="Arial" w:eastAsia="Arial" w:hAnsi="Arial" w:cs="Times New Roman"/>
          <w:color w:val="000000"/>
          <w:szCs w:val="20"/>
          <w:lang w:eastAsia="en-GB"/>
        </w:rPr>
        <w:t>3.3</w:t>
      </w:r>
      <w:r w:rsidRPr="000D2110">
        <w:rPr>
          <w:rFonts w:ascii="Arial" w:eastAsia="Arial" w:hAnsi="Arial" w:cs="Times New Roman"/>
          <w:color w:val="0000FF"/>
          <w:szCs w:val="20"/>
          <w:lang w:eastAsia="en-GB"/>
        </w:rPr>
        <w:tab/>
        <w:t>Fire Wardens</w:t>
      </w:r>
      <w:r>
        <w:rPr>
          <w:rFonts w:ascii="Arial" w:eastAsia="Arial" w:hAnsi="Arial" w:cs="Times New Roman"/>
          <w:color w:val="0000FF"/>
          <w:szCs w:val="20"/>
          <w:lang w:eastAsia="en-GB"/>
        </w:rPr>
        <w:tab/>
      </w:r>
      <w:r>
        <w:rPr>
          <w:rFonts w:ascii="Arial" w:eastAsia="Arial" w:hAnsi="Arial" w:cs="Times New Roman"/>
          <w:color w:val="0000FF"/>
          <w:szCs w:val="20"/>
          <w:lang w:eastAsia="en-GB"/>
        </w:rPr>
        <w:tab/>
      </w:r>
      <w:r>
        <w:rPr>
          <w:rFonts w:ascii="Arial" w:eastAsia="Arial" w:hAnsi="Arial" w:cs="Times New Roman"/>
          <w:color w:val="0000FF"/>
          <w:szCs w:val="20"/>
          <w:lang w:eastAsia="en-GB"/>
        </w:rPr>
        <w:tab/>
      </w:r>
      <w:r>
        <w:rPr>
          <w:rFonts w:ascii="Arial" w:eastAsia="Arial" w:hAnsi="Arial" w:cs="Times New Roman"/>
          <w:color w:val="0000FF"/>
          <w:szCs w:val="20"/>
          <w:lang w:eastAsia="en-GB"/>
        </w:rPr>
        <w:tab/>
      </w:r>
      <w:r w:rsidRPr="000D2110">
        <w:rPr>
          <w:rFonts w:ascii="Arial" w:eastAsia="Arial" w:hAnsi="Arial" w:cs="Times New Roman"/>
          <w:szCs w:val="20"/>
          <w:lang w:eastAsia="en-GB"/>
        </w:rPr>
        <w:t>3.11</w:t>
      </w:r>
      <w:r>
        <w:rPr>
          <w:rFonts w:ascii="Arial" w:eastAsia="Arial" w:hAnsi="Arial" w:cs="Times New Roman"/>
          <w:color w:val="0000FF"/>
          <w:szCs w:val="20"/>
          <w:lang w:eastAsia="en-GB"/>
        </w:rPr>
        <w:tab/>
        <w:t>Managing building work</w:t>
      </w:r>
    </w:p>
    <w:p w:rsidR="000D2110" w:rsidRPr="000D2110" w:rsidRDefault="000D2110" w:rsidP="000D2110">
      <w:pPr>
        <w:tabs>
          <w:tab w:val="left" w:pos="57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60" w:lineRule="auto"/>
        <w:rPr>
          <w:rFonts w:ascii="Arial" w:eastAsia="Arial" w:hAnsi="Arial" w:cs="Times New Roman"/>
          <w:color w:val="0000FF"/>
          <w:szCs w:val="20"/>
          <w:lang w:eastAsia="en-GB"/>
        </w:rPr>
      </w:pPr>
      <w:r w:rsidRPr="000D2110">
        <w:rPr>
          <w:rFonts w:ascii="Arial" w:eastAsia="Arial" w:hAnsi="Arial" w:cs="Times New Roman"/>
          <w:color w:val="000000"/>
          <w:szCs w:val="20"/>
          <w:lang w:eastAsia="en-GB"/>
        </w:rPr>
        <w:t>3.4</w:t>
      </w:r>
      <w:r w:rsidRPr="000D2110">
        <w:rPr>
          <w:rFonts w:ascii="Arial" w:eastAsia="Arial" w:hAnsi="Arial" w:cs="Times New Roman"/>
          <w:color w:val="0000FF"/>
          <w:szCs w:val="20"/>
          <w:lang w:eastAsia="en-GB"/>
        </w:rPr>
        <w:tab/>
        <w:t>Fire safety training</w:t>
      </w:r>
      <w:r>
        <w:rPr>
          <w:rFonts w:ascii="Arial" w:eastAsia="Arial" w:hAnsi="Arial" w:cs="Times New Roman"/>
          <w:color w:val="0000FF"/>
          <w:szCs w:val="20"/>
          <w:lang w:eastAsia="en-GB"/>
        </w:rPr>
        <w:tab/>
      </w:r>
      <w:r>
        <w:rPr>
          <w:rFonts w:ascii="Arial" w:eastAsia="Arial" w:hAnsi="Arial" w:cs="Times New Roman"/>
          <w:color w:val="0000FF"/>
          <w:szCs w:val="20"/>
          <w:lang w:eastAsia="en-GB"/>
        </w:rPr>
        <w:tab/>
      </w:r>
      <w:r>
        <w:rPr>
          <w:rFonts w:ascii="Arial" w:eastAsia="Arial" w:hAnsi="Arial" w:cs="Times New Roman"/>
          <w:color w:val="0000FF"/>
          <w:szCs w:val="20"/>
          <w:lang w:eastAsia="en-GB"/>
        </w:rPr>
        <w:tab/>
      </w:r>
      <w:r w:rsidRPr="000D2110">
        <w:rPr>
          <w:rFonts w:ascii="Arial" w:eastAsia="Arial" w:hAnsi="Arial" w:cs="Times New Roman"/>
          <w:szCs w:val="20"/>
          <w:lang w:eastAsia="en-GB"/>
        </w:rPr>
        <w:t>3.12</w:t>
      </w:r>
      <w:r>
        <w:rPr>
          <w:rFonts w:ascii="Arial" w:eastAsia="Arial" w:hAnsi="Arial" w:cs="Times New Roman"/>
          <w:color w:val="0000FF"/>
          <w:szCs w:val="20"/>
          <w:lang w:eastAsia="en-GB"/>
        </w:rPr>
        <w:tab/>
        <w:t>Help for people with special needs</w:t>
      </w:r>
    </w:p>
    <w:p w:rsidR="000D2110" w:rsidRPr="000D2110" w:rsidRDefault="000D2110" w:rsidP="000D2110">
      <w:pPr>
        <w:tabs>
          <w:tab w:val="left" w:pos="57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60" w:lineRule="auto"/>
        <w:rPr>
          <w:rFonts w:ascii="Arial" w:eastAsia="Arial" w:hAnsi="Arial" w:cs="Times New Roman"/>
          <w:color w:val="0000FF"/>
          <w:szCs w:val="20"/>
          <w:lang w:eastAsia="en-GB"/>
        </w:rPr>
      </w:pPr>
      <w:r w:rsidRPr="000D2110">
        <w:rPr>
          <w:rFonts w:ascii="Arial" w:eastAsia="Arial" w:hAnsi="Arial" w:cs="Times New Roman"/>
          <w:color w:val="000000"/>
          <w:szCs w:val="20"/>
          <w:lang w:eastAsia="en-GB"/>
        </w:rPr>
        <w:t>3.5</w:t>
      </w:r>
      <w:r w:rsidRPr="000D2110">
        <w:rPr>
          <w:rFonts w:ascii="Arial" w:eastAsia="Arial" w:hAnsi="Arial" w:cs="Times New Roman"/>
          <w:color w:val="0000FF"/>
          <w:szCs w:val="20"/>
          <w:lang w:eastAsia="en-GB"/>
        </w:rPr>
        <w:tab/>
        <w:t>Fire Drills</w:t>
      </w:r>
    </w:p>
    <w:p w:rsidR="000D2110" w:rsidRPr="000D2110" w:rsidRDefault="000D2110" w:rsidP="000D2110">
      <w:pPr>
        <w:tabs>
          <w:tab w:val="left" w:pos="570"/>
          <w:tab w:val="left" w:pos="6330"/>
        </w:tabs>
        <w:spacing w:after="0" w:line="360" w:lineRule="auto"/>
        <w:rPr>
          <w:rFonts w:ascii="Arial" w:eastAsia="Arial" w:hAnsi="Arial" w:cs="Times New Roman"/>
          <w:color w:val="0000FF"/>
          <w:szCs w:val="20"/>
          <w:lang w:eastAsia="en-GB"/>
        </w:rPr>
      </w:pPr>
      <w:r w:rsidRPr="000D2110">
        <w:rPr>
          <w:rFonts w:ascii="Arial" w:eastAsia="Arial" w:hAnsi="Arial" w:cs="Times New Roman"/>
          <w:color w:val="000000"/>
          <w:szCs w:val="20"/>
          <w:lang w:eastAsia="en-GB"/>
        </w:rPr>
        <w:t>3.6</w:t>
      </w:r>
      <w:r w:rsidRPr="000D2110">
        <w:rPr>
          <w:rFonts w:ascii="Arial" w:eastAsia="Arial" w:hAnsi="Arial" w:cs="Times New Roman"/>
          <w:color w:val="0000FF"/>
          <w:szCs w:val="20"/>
          <w:lang w:eastAsia="en-GB"/>
        </w:rPr>
        <w:tab/>
        <w:t>Arson prevention</w:t>
      </w:r>
    </w:p>
    <w:p w:rsidR="000D2110" w:rsidRPr="000D2110" w:rsidRDefault="000D2110" w:rsidP="000D2110">
      <w:pPr>
        <w:tabs>
          <w:tab w:val="left" w:pos="570"/>
          <w:tab w:val="left" w:pos="6330"/>
        </w:tabs>
        <w:spacing w:after="0" w:line="360" w:lineRule="auto"/>
        <w:rPr>
          <w:rFonts w:ascii="Arial" w:eastAsia="Arial" w:hAnsi="Arial" w:cs="Times New Roman"/>
          <w:color w:val="0000FF"/>
          <w:szCs w:val="20"/>
          <w:lang w:eastAsia="en-GB"/>
        </w:rPr>
      </w:pPr>
      <w:r w:rsidRPr="000D2110">
        <w:rPr>
          <w:rFonts w:ascii="Arial" w:eastAsia="Arial" w:hAnsi="Arial" w:cs="Times New Roman"/>
          <w:color w:val="000000"/>
          <w:szCs w:val="20"/>
          <w:lang w:eastAsia="en-GB"/>
        </w:rPr>
        <w:t>3.7</w:t>
      </w:r>
      <w:r w:rsidRPr="000D2110">
        <w:rPr>
          <w:rFonts w:ascii="Arial" w:eastAsia="Arial" w:hAnsi="Arial" w:cs="Times New Roman"/>
          <w:color w:val="0000FF"/>
          <w:szCs w:val="20"/>
          <w:lang w:eastAsia="en-GB"/>
        </w:rPr>
        <w:tab/>
        <w:t>Housekeeping</w:t>
      </w:r>
    </w:p>
    <w:p w:rsidR="000D2110" w:rsidRPr="000D2110" w:rsidRDefault="000D2110" w:rsidP="000D2110">
      <w:pPr>
        <w:tabs>
          <w:tab w:val="left" w:pos="570"/>
          <w:tab w:val="left" w:pos="6330"/>
        </w:tabs>
        <w:spacing w:after="0" w:line="360" w:lineRule="auto"/>
        <w:rPr>
          <w:rFonts w:ascii="Arial" w:eastAsia="Arial" w:hAnsi="Arial" w:cs="Times New Roman"/>
          <w:color w:val="0000FF"/>
          <w:szCs w:val="20"/>
          <w:lang w:eastAsia="en-GB"/>
        </w:rPr>
      </w:pPr>
      <w:r w:rsidRPr="000D2110">
        <w:rPr>
          <w:rFonts w:ascii="Arial" w:eastAsia="Arial" w:hAnsi="Arial" w:cs="Times New Roman"/>
          <w:color w:val="000000"/>
          <w:szCs w:val="20"/>
          <w:lang w:eastAsia="en-GB"/>
        </w:rPr>
        <w:t>3.8</w:t>
      </w:r>
      <w:r w:rsidRPr="000D2110">
        <w:rPr>
          <w:rFonts w:ascii="Arial" w:eastAsia="Arial" w:hAnsi="Arial" w:cs="Times New Roman"/>
          <w:color w:val="0000FF"/>
          <w:szCs w:val="20"/>
          <w:lang w:eastAsia="en-GB"/>
        </w:rPr>
        <w:tab/>
        <w:t>Machinery and equipment</w:t>
      </w:r>
    </w:p>
    <w:p w:rsidR="000D2110" w:rsidRDefault="000D2110">
      <w:pPr>
        <w:rPr>
          <w:rFonts w:ascii="Arial" w:hAnsi="Arial" w:cs="Arial"/>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795" w:lineRule="exact"/>
        <w:rPr>
          <w:rFonts w:ascii="Arial" w:eastAsia="Arial" w:hAnsi="Arial" w:cs="Times New Roman"/>
          <w:b/>
          <w:color w:val="000000"/>
          <w:sz w:val="32"/>
          <w:szCs w:val="20"/>
          <w:lang w:eastAsia="en-GB"/>
        </w:rPr>
      </w:pPr>
      <w:r w:rsidRPr="000D2110">
        <w:rPr>
          <w:rFonts w:ascii="Arial" w:eastAsia="Arial" w:hAnsi="Arial" w:cs="Times New Roman"/>
          <w:b/>
          <w:color w:val="000000"/>
          <w:sz w:val="32"/>
          <w:szCs w:val="20"/>
          <w:lang w:eastAsia="en-GB"/>
        </w:rPr>
        <w:t>3.1 Key terms</w:t>
      </w:r>
    </w:p>
    <w:p w:rsidR="000D2110" w:rsidRDefault="000D2110">
      <w:pPr>
        <w:rPr>
          <w:rFonts w:ascii="Arial" w:hAnsi="Arial" w:cs="Arial"/>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23" w:lineRule="exact"/>
        <w:rPr>
          <w:rFonts w:ascii="Arial" w:eastAsia="Arial" w:hAnsi="Arial" w:cs="Times New Roman"/>
          <w:color w:val="7F0000"/>
          <w:sz w:val="24"/>
          <w:szCs w:val="20"/>
          <w:lang w:eastAsia="en-GB"/>
        </w:rPr>
      </w:pPr>
      <w:r w:rsidRPr="000D2110">
        <w:rPr>
          <w:rFonts w:ascii="Arial" w:eastAsia="Arial" w:hAnsi="Arial" w:cs="Times New Roman"/>
          <w:color w:val="7F0000"/>
          <w:sz w:val="24"/>
          <w:szCs w:val="20"/>
          <w:lang w:eastAsia="en-GB"/>
        </w:rPr>
        <w:t>A</w:t>
      </w:r>
      <w:r w:rsidRPr="000D2110">
        <w:rPr>
          <w:rFonts w:ascii="Arial" w:eastAsia="Arial" w:hAnsi="Arial" w:cs="Times New Roman"/>
          <w:b/>
          <w:color w:val="7F0000"/>
          <w:sz w:val="24"/>
          <w:szCs w:val="20"/>
          <w:lang w:eastAsia="en-GB"/>
        </w:rPr>
        <w:t xml:space="preserve"> ‘competent person’</w:t>
      </w:r>
      <w:r w:rsidRPr="000D2110">
        <w:rPr>
          <w:rFonts w:ascii="Arial" w:eastAsia="Arial" w:hAnsi="Arial" w:cs="Times New Roman"/>
          <w:color w:val="7F0000"/>
          <w:sz w:val="24"/>
          <w:szCs w:val="20"/>
          <w:lang w:eastAsia="en-GB"/>
        </w:rPr>
        <w:t xml:space="preserve"> is a person with enough training and experience or knowledge and other qualities to enable them properly to assist in undertaking the preventive and protective measures. </w:t>
      </w:r>
      <w:proofErr w:type="gramStart"/>
      <w:r w:rsidRPr="000D2110">
        <w:rPr>
          <w:rFonts w:ascii="Arial" w:eastAsia="Arial" w:hAnsi="Arial" w:cs="Times New Roman"/>
          <w:color w:val="7F0000"/>
          <w:sz w:val="24"/>
          <w:szCs w:val="20"/>
          <w:lang w:eastAsia="en-GB"/>
        </w:rPr>
        <w:t>For example, a fire warden who has been trained and who understands their responsibilities.</w:t>
      </w:r>
      <w:proofErr w:type="gramEnd"/>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23" w:lineRule="exact"/>
        <w:rPr>
          <w:rFonts w:ascii="Arial" w:eastAsia="Arial" w:hAnsi="Arial" w:cs="Times New Roman"/>
          <w:color w:val="7F0000"/>
          <w:sz w:val="24"/>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24" w:lineRule="exact"/>
        <w:rPr>
          <w:rFonts w:ascii="Arial" w:eastAsia="Arial" w:hAnsi="Arial" w:cs="Times New Roman"/>
          <w:color w:val="7F0000"/>
          <w:sz w:val="24"/>
          <w:szCs w:val="20"/>
          <w:lang w:eastAsia="en-GB"/>
        </w:rPr>
      </w:pPr>
      <w:r w:rsidRPr="000D2110">
        <w:rPr>
          <w:rFonts w:ascii="Arial" w:eastAsia="Arial" w:hAnsi="Arial" w:cs="Times New Roman"/>
          <w:color w:val="7F0000"/>
          <w:sz w:val="24"/>
          <w:szCs w:val="20"/>
          <w:lang w:eastAsia="en-GB"/>
        </w:rPr>
        <w:t>A</w:t>
      </w:r>
      <w:r w:rsidRPr="000D2110">
        <w:rPr>
          <w:rFonts w:ascii="Arial" w:eastAsia="Arial" w:hAnsi="Arial" w:cs="Times New Roman"/>
          <w:b/>
          <w:color w:val="7F0000"/>
          <w:sz w:val="24"/>
          <w:szCs w:val="20"/>
          <w:lang w:eastAsia="en-GB"/>
        </w:rPr>
        <w:t xml:space="preserve"> ‘fire compartment’</w:t>
      </w:r>
      <w:r w:rsidRPr="000D2110">
        <w:rPr>
          <w:rFonts w:ascii="Arial" w:eastAsia="Arial" w:hAnsi="Arial" w:cs="Times New Roman"/>
          <w:color w:val="7F0000"/>
          <w:sz w:val="24"/>
          <w:szCs w:val="20"/>
          <w:lang w:eastAsia="en-GB"/>
        </w:rPr>
        <w:t xml:space="preserve"> is a building, or part of a building, constructed to prevent the spread of fire to or from another part of the same building or an adjoining building.</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24" w:lineRule="exact"/>
        <w:rPr>
          <w:rFonts w:ascii="Arial" w:eastAsia="Arial" w:hAnsi="Arial" w:cs="Times New Roman"/>
          <w:color w:val="7F0000"/>
          <w:sz w:val="24"/>
          <w:szCs w:val="20"/>
          <w:lang w:eastAsia="en-GB"/>
        </w:rPr>
      </w:pPr>
    </w:p>
    <w:p w:rsid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24" w:lineRule="exact"/>
        <w:rPr>
          <w:rFonts w:ascii="Arial" w:eastAsia="Arial" w:hAnsi="Arial" w:cs="Times New Roman"/>
          <w:color w:val="7F0000"/>
          <w:sz w:val="24"/>
          <w:szCs w:val="20"/>
          <w:lang w:eastAsia="en-GB"/>
        </w:rPr>
      </w:pPr>
      <w:r w:rsidRPr="000D2110">
        <w:rPr>
          <w:rFonts w:ascii="Arial" w:eastAsia="Arial" w:hAnsi="Arial" w:cs="Times New Roman"/>
          <w:color w:val="7F0000"/>
          <w:sz w:val="24"/>
          <w:szCs w:val="20"/>
          <w:lang w:eastAsia="en-GB"/>
        </w:rPr>
        <w:t>The</w:t>
      </w:r>
      <w:r w:rsidRPr="000D2110">
        <w:rPr>
          <w:rFonts w:ascii="Arial" w:eastAsia="Arial" w:hAnsi="Arial" w:cs="Times New Roman"/>
          <w:b/>
          <w:color w:val="7F0000"/>
          <w:sz w:val="24"/>
          <w:szCs w:val="20"/>
          <w:lang w:eastAsia="en-GB"/>
        </w:rPr>
        <w:t xml:space="preserve"> ‘Responsible person’</w:t>
      </w:r>
      <w:r w:rsidRPr="000D2110">
        <w:rPr>
          <w:rFonts w:ascii="Arial" w:eastAsia="Arial" w:hAnsi="Arial" w:cs="Times New Roman"/>
          <w:color w:val="7F0000"/>
          <w:sz w:val="24"/>
          <w:szCs w:val="20"/>
          <w:lang w:eastAsia="en-GB"/>
        </w:rPr>
        <w:t xml:space="preserve"> is the person ultimately responsible for fire safety as defined in the Regulatory Reform (Fire Safety) Order 2005.</w:t>
      </w: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24" w:lineRule="exact"/>
        <w:rPr>
          <w:rFonts w:ascii="Arial" w:eastAsia="Arial" w:hAnsi="Arial" w:cs="Times New Roman"/>
          <w:color w:val="7F0000"/>
          <w:sz w:val="24"/>
          <w:szCs w:val="20"/>
          <w:lang w:eastAsia="en-GB"/>
        </w:rPr>
      </w:pPr>
    </w:p>
    <w:p w:rsidR="000D2110" w:rsidRPr="000D2110" w:rsidRDefault="000D2110" w:rsidP="000D2110">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24" w:lineRule="exact"/>
        <w:rPr>
          <w:rFonts w:ascii="Arial" w:eastAsia="Arial" w:hAnsi="Arial" w:cs="Times New Roman"/>
          <w:color w:val="7F0000"/>
          <w:sz w:val="24"/>
          <w:szCs w:val="20"/>
          <w:lang w:eastAsia="en-GB"/>
        </w:rPr>
      </w:pPr>
      <w:r w:rsidRPr="000D2110">
        <w:rPr>
          <w:rFonts w:ascii="Arial" w:eastAsia="Arial" w:hAnsi="Arial" w:cs="Times New Roman"/>
          <w:color w:val="7F0000"/>
          <w:sz w:val="24"/>
          <w:szCs w:val="20"/>
          <w:lang w:eastAsia="en-GB"/>
        </w:rPr>
        <w:t>‘</w:t>
      </w:r>
      <w:r w:rsidRPr="000D2110">
        <w:rPr>
          <w:rFonts w:ascii="Arial" w:eastAsia="Arial" w:hAnsi="Arial" w:cs="Times New Roman"/>
          <w:b/>
          <w:color w:val="7F0000"/>
          <w:sz w:val="24"/>
          <w:szCs w:val="20"/>
          <w:lang w:eastAsia="en-GB"/>
        </w:rPr>
        <w:t>Relevant persons’</w:t>
      </w:r>
      <w:r w:rsidRPr="000D2110">
        <w:rPr>
          <w:rFonts w:ascii="Arial" w:eastAsia="Arial" w:hAnsi="Arial" w:cs="Times New Roman"/>
          <w:color w:val="7F0000"/>
          <w:sz w:val="24"/>
          <w:szCs w:val="20"/>
          <w:lang w:eastAsia="en-GB"/>
        </w:rPr>
        <w:t xml:space="preserve"> are any persons lawfully on your premises and any persons in</w:t>
      </w:r>
      <w:r>
        <w:rPr>
          <w:rFonts w:ascii="Arial" w:eastAsia="Arial" w:hAnsi="Arial" w:cs="Times New Roman"/>
          <w:color w:val="7F0000"/>
          <w:sz w:val="24"/>
          <w:szCs w:val="20"/>
          <w:lang w:eastAsia="en-GB"/>
        </w:rPr>
        <w:t xml:space="preserve"> </w:t>
      </w:r>
      <w:r w:rsidRPr="000D2110">
        <w:rPr>
          <w:rFonts w:ascii="Arial" w:eastAsia="Arial" w:hAnsi="Arial" w:cs="Times New Roman"/>
          <w:color w:val="7F0000"/>
          <w:sz w:val="24"/>
          <w:szCs w:val="20"/>
          <w:lang w:eastAsia="en-GB"/>
        </w:rPr>
        <w:t>the immediate vicinity</w:t>
      </w:r>
    </w:p>
    <w:p w:rsidR="000D2110" w:rsidRDefault="000D2110">
      <w:pPr>
        <w:rPr>
          <w:rFonts w:ascii="Arial" w:hAnsi="Arial" w:cs="Arial"/>
        </w:rPr>
      </w:pPr>
    </w:p>
    <w:p w:rsidR="0072472A" w:rsidRDefault="0072472A">
      <w:pPr>
        <w:rPr>
          <w:rFonts w:ascii="Arial" w:hAnsi="Arial" w:cs="Arial"/>
        </w:rPr>
      </w:pPr>
      <w:r>
        <w:rPr>
          <w:rFonts w:ascii="Arial" w:hAnsi="Arial" w:cs="Arial"/>
        </w:rPr>
        <w:br w:type="page"/>
      </w:r>
    </w:p>
    <w:p w:rsidR="0072472A" w:rsidRPr="0072472A" w:rsidRDefault="0072472A" w:rsidP="0072472A">
      <w:pPr>
        <w:rPr>
          <w:rFonts w:ascii="Arial" w:eastAsia="Arial" w:hAnsi="Arial" w:cs="Times New Roman"/>
          <w:b/>
          <w:color w:val="000000"/>
          <w:lang w:eastAsia="en-GB"/>
        </w:rPr>
      </w:pPr>
      <w:r w:rsidRPr="0072472A">
        <w:rPr>
          <w:rFonts w:ascii="Arial" w:eastAsia="Arial" w:hAnsi="Arial" w:cs="Times New Roman"/>
          <w:b/>
          <w:color w:val="000000"/>
          <w:sz w:val="28"/>
          <w:szCs w:val="20"/>
          <w:lang w:eastAsia="en-GB"/>
        </w:rPr>
        <w:lastRenderedPageBreak/>
        <w:t>3.2 Keeping records</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566"/>
        <w:rPr>
          <w:rFonts w:ascii="Arial" w:eastAsia="Arial" w:hAnsi="Arial" w:cs="Times New Roman"/>
          <w:color w:val="000000"/>
          <w:szCs w:val="20"/>
          <w:lang w:eastAsia="en-GB"/>
        </w:rPr>
      </w:pPr>
      <w:r w:rsidRPr="0072472A">
        <w:rPr>
          <w:rFonts w:ascii="Arial" w:eastAsia="Arial" w:hAnsi="Arial" w:cs="Times New Roman"/>
          <w:color w:val="000000"/>
          <w:szCs w:val="20"/>
          <w:lang w:eastAsia="en-GB"/>
        </w:rPr>
        <w:t>You must ensure that up-to-date records are kept of your actions in managing fire safety to a) help minimise the potential for fire to occur and, b) demonstrate how you are complying with fire safety law.</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566"/>
        <w:rPr>
          <w:rFonts w:ascii="Arial" w:eastAsia="Arial" w:hAnsi="Arial" w:cs="Times New Roman"/>
          <w:color w:val="000000"/>
          <w:szCs w:val="2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566"/>
        <w:rPr>
          <w:rFonts w:ascii="Arial" w:eastAsia="Arial" w:hAnsi="Arial" w:cs="Times New Roman"/>
          <w:color w:val="000000"/>
          <w:szCs w:val="20"/>
          <w:lang w:eastAsia="en-GB"/>
        </w:rPr>
      </w:pPr>
      <w:r w:rsidRPr="0072472A">
        <w:rPr>
          <w:rFonts w:ascii="Arial" w:eastAsia="Arial" w:hAnsi="Arial" w:cs="Times New Roman"/>
          <w:color w:val="000000"/>
          <w:szCs w:val="20"/>
          <w:lang w:eastAsia="en-GB"/>
        </w:rPr>
        <w:t>The accompanying document</w:t>
      </w:r>
      <w:r w:rsidRPr="0072472A">
        <w:rPr>
          <w:rFonts w:ascii="Arial" w:eastAsia="Arial" w:hAnsi="Arial" w:cs="Times New Roman"/>
          <w:color w:val="0000FF"/>
          <w:szCs w:val="20"/>
          <w:lang w:eastAsia="en-GB"/>
        </w:rPr>
        <w:t xml:space="preserve"> HS F10</w:t>
      </w:r>
      <w:r w:rsidRPr="0072472A">
        <w:rPr>
          <w:rFonts w:ascii="Arial" w:eastAsia="Arial" w:hAnsi="Arial" w:cs="Times New Roman"/>
          <w:color w:val="000000"/>
          <w:szCs w:val="20"/>
          <w:lang w:eastAsia="en-GB"/>
        </w:rPr>
        <w:t xml:space="preserve"> gives templates for the most important inspection checklists, maintenance records and training forms. Your records should be kept in a specific place on the premises (Records are kept in the Fire Folder in the office), and should include:</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566"/>
        <w:rPr>
          <w:rFonts w:ascii="Arial" w:eastAsia="Arial" w:hAnsi="Arial" w:cs="Times New Roman"/>
          <w:color w:val="000000"/>
          <w:szCs w:val="20"/>
          <w:lang w:eastAsia="en-GB"/>
        </w:rPr>
      </w:pPr>
    </w:p>
    <w:p w:rsid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ind w:left="1133"/>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details</w:t>
      </w:r>
      <w:proofErr w:type="gramEnd"/>
      <w:r w:rsidRPr="0072472A">
        <w:rPr>
          <w:rFonts w:ascii="Arial" w:eastAsia="Arial" w:hAnsi="Arial" w:cs="Times New Roman"/>
          <w:color w:val="000000"/>
          <w:szCs w:val="20"/>
          <w:lang w:eastAsia="en-GB"/>
        </w:rPr>
        <w:t xml:space="preserve"> of any action taken following the fire risk assessment</w:t>
      </w:r>
    </w:p>
    <w:p w:rsidR="007E132F" w:rsidRPr="0072472A" w:rsidRDefault="007E132F"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ind w:left="1133"/>
        <w:rPr>
          <w:rFonts w:ascii="Arial" w:eastAsia="Arial" w:hAnsi="Arial" w:cs="Times New Roman"/>
          <w:color w:val="000000"/>
          <w:szCs w:val="2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testing</w:t>
      </w:r>
      <w:proofErr w:type="gramEnd"/>
      <w:r w:rsidRPr="0072472A">
        <w:rPr>
          <w:rFonts w:ascii="Arial" w:eastAsia="Arial" w:hAnsi="Arial" w:cs="Times New Roman"/>
          <w:color w:val="000000"/>
          <w:szCs w:val="20"/>
          <w:lang w:eastAsia="en-GB"/>
        </w:rPr>
        <w:t xml:space="preserve"> and checking of escape routes, including final exit locking mechanisms such as panic devices, emergency exit devices and any electromagnetic devices</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1133"/>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testing</w:t>
      </w:r>
      <w:proofErr w:type="gramEnd"/>
      <w:r w:rsidRPr="0072472A">
        <w:rPr>
          <w:rFonts w:ascii="Arial" w:eastAsia="Arial" w:hAnsi="Arial" w:cs="Times New Roman"/>
          <w:color w:val="000000"/>
          <w:szCs w:val="20"/>
          <w:lang w:eastAsia="en-GB"/>
        </w:rPr>
        <w:t xml:space="preserve"> of fire-warning systems, including weekly alarm systems, including weekly alarm tests and periodic maintenance by a competent person</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1133"/>
        <w:rPr>
          <w:rFonts w:ascii="Arial" w:eastAsia="Arial" w:hAnsi="Arial" w:cs="Times New Roman"/>
          <w:color w:val="000000"/>
          <w:szCs w:val="20"/>
          <w:lang w:eastAsia="en-GB"/>
        </w:rPr>
      </w:pPr>
    </w:p>
    <w:p w:rsid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1" w:lineRule="exact"/>
        <w:ind w:left="1133"/>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testing</w:t>
      </w:r>
      <w:proofErr w:type="gramEnd"/>
      <w:r w:rsidRPr="0072472A">
        <w:rPr>
          <w:rFonts w:ascii="Arial" w:eastAsia="Arial" w:hAnsi="Arial" w:cs="Times New Roman"/>
          <w:color w:val="000000"/>
          <w:szCs w:val="20"/>
          <w:lang w:eastAsia="en-GB"/>
        </w:rPr>
        <w:t xml:space="preserve"> and maintenance of emergency lighting systems </w:t>
      </w:r>
    </w:p>
    <w:p w:rsidR="007E132F" w:rsidRPr="0072472A" w:rsidRDefault="007E132F"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1" w:lineRule="exact"/>
        <w:ind w:left="1133"/>
        <w:rPr>
          <w:rFonts w:ascii="Arial" w:eastAsia="Arial" w:hAnsi="Arial" w:cs="Times New Roman"/>
          <w:color w:val="000000"/>
          <w:szCs w:val="20"/>
          <w:lang w:eastAsia="en-GB"/>
        </w:rPr>
      </w:pPr>
    </w:p>
    <w:p w:rsid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ind w:left="1133"/>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testing</w:t>
      </w:r>
      <w:proofErr w:type="gramEnd"/>
      <w:r w:rsidRPr="0072472A">
        <w:rPr>
          <w:rFonts w:ascii="Arial" w:eastAsia="Arial" w:hAnsi="Arial" w:cs="Times New Roman"/>
          <w:color w:val="000000"/>
          <w:szCs w:val="20"/>
          <w:lang w:eastAsia="en-GB"/>
        </w:rPr>
        <w:t xml:space="preserve"> and maintenance of fire extinguishers, hose reels and fire blankets </w:t>
      </w:r>
      <w:proofErr w:type="spellStart"/>
      <w:r w:rsidRPr="0072472A">
        <w:rPr>
          <w:rFonts w:ascii="Arial" w:eastAsia="Arial" w:hAnsi="Arial" w:cs="Times New Roman"/>
          <w:color w:val="000000"/>
          <w:szCs w:val="20"/>
          <w:lang w:eastAsia="en-GB"/>
        </w:rPr>
        <w:t>etc</w:t>
      </w:r>
      <w:proofErr w:type="spellEnd"/>
      <w:r w:rsidRPr="0072472A">
        <w:rPr>
          <w:rFonts w:ascii="Arial" w:eastAsia="Arial" w:hAnsi="Arial" w:cs="Times New Roman"/>
          <w:color w:val="000000"/>
          <w:szCs w:val="20"/>
          <w:lang w:eastAsia="en-GB"/>
        </w:rPr>
        <w:t xml:space="preserve"> </w:t>
      </w:r>
    </w:p>
    <w:p w:rsidR="007E132F" w:rsidRPr="0072472A" w:rsidRDefault="007E132F"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ind w:left="1133"/>
        <w:rPr>
          <w:rFonts w:ascii="Arial" w:eastAsia="Arial" w:hAnsi="Arial" w:cs="Times New Roman"/>
          <w:color w:val="000000"/>
          <w:szCs w:val="20"/>
          <w:lang w:eastAsia="en-GB"/>
        </w:rPr>
      </w:pPr>
    </w:p>
    <w:p w:rsid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ind w:left="1133"/>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recording</w:t>
      </w:r>
      <w:proofErr w:type="gramEnd"/>
      <w:r w:rsidRPr="0072472A">
        <w:rPr>
          <w:rFonts w:ascii="Arial" w:eastAsia="Arial" w:hAnsi="Arial" w:cs="Times New Roman"/>
          <w:color w:val="000000"/>
          <w:szCs w:val="20"/>
          <w:lang w:eastAsia="en-GB"/>
        </w:rPr>
        <w:t xml:space="preserve"> and training of relevant people and fire evacuation drills </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50" w:lineRule="exact"/>
        <w:ind w:left="1133"/>
        <w:rPr>
          <w:rFonts w:ascii="Arial" w:eastAsia="Arial" w:hAnsi="Arial" w:cs="Times New Roman"/>
          <w:color w:val="000000"/>
          <w:szCs w:val="2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arrangements</w:t>
      </w:r>
      <w:proofErr w:type="gramEnd"/>
      <w:r w:rsidRPr="0072472A">
        <w:rPr>
          <w:rFonts w:ascii="Arial" w:eastAsia="Arial" w:hAnsi="Arial" w:cs="Times New Roman"/>
          <w:color w:val="000000"/>
          <w:szCs w:val="20"/>
          <w:lang w:eastAsia="en-GB"/>
        </w:rPr>
        <w:t xml:space="preserve"> in a large multi-occupied building for a co-ordinated emergency plan leading to an effective roll-call</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
    <w:p w:rsid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all</w:t>
      </w:r>
      <w:proofErr w:type="gramEnd"/>
      <w:r w:rsidRPr="0072472A">
        <w:rPr>
          <w:rFonts w:ascii="Arial" w:eastAsia="Arial" w:hAnsi="Arial" w:cs="Times New Roman"/>
          <w:color w:val="000000"/>
          <w:szCs w:val="20"/>
          <w:lang w:eastAsia="en-GB"/>
        </w:rPr>
        <w:t xml:space="preserve"> alterations, tests, repairs and maintenance of fire safety systems, including passive systems such as fire doors.</w:t>
      </w:r>
    </w:p>
    <w:p w:rsid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133"/>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periodic</w:t>
      </w:r>
      <w:proofErr w:type="gramEnd"/>
      <w:r w:rsidRPr="0072472A">
        <w:rPr>
          <w:rFonts w:ascii="Arial" w:eastAsia="Arial" w:hAnsi="Arial" w:cs="Times New Roman"/>
          <w:color w:val="000000"/>
          <w:szCs w:val="20"/>
          <w:lang w:eastAsia="en-GB"/>
        </w:rPr>
        <w:t xml:space="preserve"> safety audits, inspections and tests, and any remedial action taken</w:t>
      </w:r>
    </w:p>
    <w:p w:rsidR="000D2110" w:rsidRDefault="000D2110">
      <w:pPr>
        <w:rPr>
          <w:rFonts w:ascii="Arial" w:hAnsi="Arial" w:cs="Arial"/>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eastAsia="Arial" w:hAnsi="Arial" w:cs="Times New Roman"/>
          <w:b/>
          <w:color w:val="000000"/>
          <w:sz w:val="28"/>
          <w:szCs w:val="20"/>
          <w:lang w:eastAsia="en-GB"/>
        </w:rPr>
      </w:pPr>
      <w:r w:rsidRPr="0072472A">
        <w:rPr>
          <w:rFonts w:ascii="Arial" w:eastAsia="Arial" w:hAnsi="Arial" w:cs="Times New Roman"/>
          <w:b/>
          <w:color w:val="000000"/>
          <w:sz w:val="28"/>
          <w:szCs w:val="20"/>
          <w:lang w:eastAsia="en-GB"/>
        </w:rPr>
        <w:t>3.3 Fire wardens</w:t>
      </w:r>
    </w:p>
    <w:p w:rsidR="0072472A" w:rsidRPr="0072472A" w:rsidRDefault="0072472A" w:rsidP="0072472A">
      <w:pPr>
        <w:rPr>
          <w:rFonts w:ascii="Arial" w:eastAsia="Arial" w:hAnsi="Arial" w:cs="Times New Roman"/>
          <w:b/>
          <w:color w:val="00000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65" w:lineRule="exact"/>
        <w:rPr>
          <w:rFonts w:ascii="Arial" w:eastAsia="Arial" w:hAnsi="Arial" w:cs="Times New Roman"/>
          <w:b/>
          <w:color w:val="000000"/>
          <w:sz w:val="24"/>
          <w:szCs w:val="20"/>
          <w:lang w:eastAsia="en-GB"/>
        </w:rPr>
      </w:pPr>
      <w:r w:rsidRPr="0072472A">
        <w:rPr>
          <w:rFonts w:ascii="Arial" w:eastAsia="Arial" w:hAnsi="Arial" w:cs="Times New Roman"/>
          <w:b/>
          <w:color w:val="000000"/>
          <w:sz w:val="24"/>
          <w:szCs w:val="20"/>
          <w:lang w:eastAsia="en-GB"/>
        </w:rPr>
        <w:t>Role</w:t>
      </w:r>
    </w:p>
    <w:p w:rsidR="0072472A" w:rsidRPr="0072472A" w:rsidRDefault="0072472A" w:rsidP="0072472A">
      <w:pPr>
        <w:tabs>
          <w:tab w:val="left" w:pos="643"/>
          <w:tab w:val="left" w:pos="1986"/>
          <w:tab w:val="left" w:pos="2482"/>
          <w:tab w:val="left" w:pos="3042"/>
          <w:tab w:val="left" w:pos="3417"/>
          <w:tab w:val="left" w:pos="0"/>
          <w:tab w:val="left" w:pos="0"/>
          <w:tab w:val="left" w:pos="0"/>
          <w:tab w:val="left" w:pos="0"/>
          <w:tab w:val="left" w:pos="0"/>
          <w:tab w:val="left" w:pos="0"/>
          <w:tab w:val="left" w:pos="0"/>
          <w:tab w:val="left" w:pos="0"/>
          <w:tab w:val="left" w:pos="0"/>
        </w:tabs>
        <w:spacing w:after="0" w:line="252" w:lineRule="exact"/>
        <w:rPr>
          <w:rFonts w:ascii="Arial" w:eastAsia="Arial" w:hAnsi="Arial" w:cs="Times New Roman"/>
          <w:color w:val="000000"/>
          <w:szCs w:val="20"/>
          <w:lang w:eastAsia="en-GB"/>
        </w:rPr>
      </w:pPr>
      <w:r w:rsidRPr="0072472A">
        <w:rPr>
          <w:rFonts w:ascii="Arial" w:eastAsia="Arial" w:hAnsi="Arial" w:cs="Times New Roman"/>
          <w:color w:val="000000"/>
          <w:szCs w:val="20"/>
          <w:lang w:eastAsia="en-GB"/>
        </w:rPr>
        <w:t>Staff undertaking the role of Fire Warden may have the following duties:</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565"/>
        <w:rPr>
          <w:rFonts w:ascii="Arial" w:eastAsia="Arial" w:hAnsi="Arial" w:cs="Times New Roman"/>
          <w:color w:val="000000"/>
          <w:szCs w:val="2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565"/>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helping</w:t>
      </w:r>
      <w:proofErr w:type="gramEnd"/>
      <w:r w:rsidRPr="0072472A">
        <w:rPr>
          <w:rFonts w:ascii="Arial" w:eastAsia="Arial" w:hAnsi="Arial" w:cs="Times New Roman"/>
          <w:color w:val="000000"/>
          <w:szCs w:val="20"/>
          <w:lang w:eastAsia="en-GB"/>
        </w:rPr>
        <w:t xml:space="preserve"> those on the premises to leave</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565"/>
        <w:rPr>
          <w:rFonts w:ascii="Arial" w:eastAsia="Arial" w:hAnsi="Arial" w:cs="Times New Roman"/>
          <w:color w:val="000000"/>
          <w:szCs w:val="2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565"/>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checking</w:t>
      </w:r>
      <w:proofErr w:type="gramEnd"/>
      <w:r w:rsidRPr="0072472A">
        <w:rPr>
          <w:rFonts w:ascii="Arial" w:eastAsia="Arial" w:hAnsi="Arial" w:cs="Times New Roman"/>
          <w:color w:val="000000"/>
          <w:szCs w:val="20"/>
          <w:lang w:eastAsia="en-GB"/>
        </w:rPr>
        <w:t xml:space="preserve"> the premises to ensure everyone has left</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565"/>
        <w:rPr>
          <w:rFonts w:ascii="Arial" w:eastAsia="Arial" w:hAnsi="Arial" w:cs="Times New Roman"/>
          <w:color w:val="000000"/>
          <w:szCs w:val="2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565"/>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using</w:t>
      </w:r>
      <w:proofErr w:type="gramEnd"/>
      <w:r w:rsidRPr="0072472A">
        <w:rPr>
          <w:rFonts w:ascii="Arial" w:eastAsia="Arial" w:hAnsi="Arial" w:cs="Times New Roman"/>
          <w:color w:val="000000"/>
          <w:szCs w:val="20"/>
          <w:lang w:eastAsia="en-GB"/>
        </w:rPr>
        <w:t xml:space="preserve"> </w:t>
      </w:r>
      <w:proofErr w:type="spellStart"/>
      <w:r w:rsidR="006B4D67" w:rsidRPr="0072472A">
        <w:rPr>
          <w:rFonts w:ascii="Arial" w:eastAsia="Arial" w:hAnsi="Arial" w:cs="Times New Roman"/>
          <w:color w:val="000000"/>
          <w:szCs w:val="20"/>
          <w:lang w:eastAsia="en-GB"/>
        </w:rPr>
        <w:t>fire fighting</w:t>
      </w:r>
      <w:proofErr w:type="spellEnd"/>
      <w:r w:rsidRPr="0072472A">
        <w:rPr>
          <w:rFonts w:ascii="Arial" w:eastAsia="Arial" w:hAnsi="Arial" w:cs="Times New Roman"/>
          <w:color w:val="000000"/>
          <w:szCs w:val="20"/>
          <w:lang w:eastAsia="en-GB"/>
        </w:rPr>
        <w:t xml:space="preserve"> equipment if safe to do so</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565"/>
        <w:rPr>
          <w:rFonts w:ascii="Arial" w:eastAsia="Arial" w:hAnsi="Arial" w:cs="Times New Roman"/>
          <w:color w:val="000000"/>
          <w:szCs w:val="2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565"/>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liaising</w:t>
      </w:r>
      <w:proofErr w:type="gramEnd"/>
      <w:r w:rsidRPr="0072472A">
        <w:rPr>
          <w:rFonts w:ascii="Arial" w:eastAsia="Arial" w:hAnsi="Arial" w:cs="Times New Roman"/>
          <w:color w:val="000000"/>
          <w:szCs w:val="20"/>
          <w:lang w:eastAsia="en-GB"/>
        </w:rPr>
        <w:t xml:space="preserve"> with the Fire and Rescue Service on arrival</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565"/>
        <w:rPr>
          <w:rFonts w:ascii="Arial" w:eastAsia="Arial" w:hAnsi="Arial" w:cs="Times New Roman"/>
          <w:color w:val="000000"/>
          <w:szCs w:val="2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565"/>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shutting</w:t>
      </w:r>
      <w:proofErr w:type="gramEnd"/>
      <w:r w:rsidRPr="0072472A">
        <w:rPr>
          <w:rFonts w:ascii="Arial" w:eastAsia="Arial" w:hAnsi="Arial" w:cs="Times New Roman"/>
          <w:color w:val="000000"/>
          <w:szCs w:val="20"/>
          <w:lang w:eastAsia="en-GB"/>
        </w:rPr>
        <w:t xml:space="preserve"> down vital or dangerous equipment</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565"/>
        <w:rPr>
          <w:rFonts w:ascii="Arial" w:eastAsia="Arial" w:hAnsi="Arial" w:cs="Times New Roman"/>
          <w:color w:val="000000"/>
          <w:szCs w:val="2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565"/>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performing</w:t>
      </w:r>
      <w:proofErr w:type="gramEnd"/>
      <w:r w:rsidRPr="0072472A">
        <w:rPr>
          <w:rFonts w:ascii="Arial" w:eastAsia="Arial" w:hAnsi="Arial" w:cs="Times New Roman"/>
          <w:color w:val="000000"/>
          <w:szCs w:val="20"/>
          <w:lang w:eastAsia="en-GB"/>
        </w:rPr>
        <w:t xml:space="preserve"> a supervisory role in any fire situation. </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565"/>
        <w:rPr>
          <w:rFonts w:ascii="Arial" w:eastAsia="Arial" w:hAnsi="Arial" w:cs="Times New Roman"/>
          <w:color w:val="000000"/>
          <w:szCs w:val="2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65" w:lineRule="exact"/>
        <w:rPr>
          <w:rFonts w:ascii="Arial" w:eastAsia="Arial" w:hAnsi="Arial" w:cs="Times New Roman"/>
          <w:b/>
          <w:sz w:val="24"/>
          <w:szCs w:val="20"/>
          <w:lang w:eastAsia="en-GB"/>
        </w:rPr>
      </w:pPr>
      <w:r w:rsidRPr="0072472A">
        <w:rPr>
          <w:rFonts w:ascii="Arial" w:eastAsia="Arial" w:hAnsi="Arial" w:cs="Times New Roman"/>
          <w:b/>
          <w:sz w:val="24"/>
          <w:szCs w:val="20"/>
          <w:lang w:eastAsia="en-GB"/>
        </w:rPr>
        <w:t>Training required</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1337"/>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knowledge</w:t>
      </w:r>
      <w:proofErr w:type="gramEnd"/>
      <w:r w:rsidRPr="0072472A">
        <w:rPr>
          <w:rFonts w:ascii="Arial" w:eastAsia="Arial" w:hAnsi="Arial" w:cs="Times New Roman"/>
          <w:color w:val="000000"/>
          <w:szCs w:val="20"/>
          <w:lang w:eastAsia="en-GB"/>
        </w:rPr>
        <w:t xml:space="preserve"> of the fire safety strategy of the premises </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1337"/>
        <w:rPr>
          <w:rFonts w:ascii="Arial" w:eastAsia="Arial" w:hAnsi="Arial" w:cs="Times New Roman"/>
          <w:color w:val="000000"/>
          <w:szCs w:val="2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337"/>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awareness</w:t>
      </w:r>
      <w:proofErr w:type="gramEnd"/>
      <w:r w:rsidRPr="0072472A">
        <w:rPr>
          <w:rFonts w:ascii="Arial" w:eastAsia="Arial" w:hAnsi="Arial" w:cs="Times New Roman"/>
          <w:color w:val="000000"/>
          <w:szCs w:val="20"/>
          <w:lang w:eastAsia="en-GB"/>
        </w:rPr>
        <w:t xml:space="preserve"> of human behaviour in fires </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337"/>
        <w:rPr>
          <w:rFonts w:ascii="Arial" w:eastAsia="Arial" w:hAnsi="Arial" w:cs="Times New Roman"/>
          <w:color w:val="000000"/>
          <w:szCs w:val="2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1337"/>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how</w:t>
      </w:r>
      <w:proofErr w:type="gramEnd"/>
      <w:r w:rsidRPr="0072472A">
        <w:rPr>
          <w:rFonts w:ascii="Arial" w:eastAsia="Arial" w:hAnsi="Arial" w:cs="Times New Roman"/>
          <w:color w:val="000000"/>
          <w:szCs w:val="20"/>
          <w:lang w:eastAsia="en-GB"/>
        </w:rPr>
        <w:t xml:space="preserve"> to encourage others to use the most appropriate escape route</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1337"/>
        <w:rPr>
          <w:rFonts w:ascii="Arial" w:eastAsia="Arial" w:hAnsi="Arial" w:cs="Times New Roman"/>
          <w:color w:val="000000"/>
          <w:szCs w:val="2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1337"/>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how</w:t>
      </w:r>
      <w:proofErr w:type="gramEnd"/>
      <w:r w:rsidRPr="0072472A">
        <w:rPr>
          <w:rFonts w:ascii="Arial" w:eastAsia="Arial" w:hAnsi="Arial" w:cs="Times New Roman"/>
          <w:color w:val="000000"/>
          <w:szCs w:val="20"/>
          <w:lang w:eastAsia="en-GB"/>
        </w:rPr>
        <w:t xml:space="preserve"> to search safely and recognise areas that are unsafe to enter</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1337"/>
        <w:rPr>
          <w:rFonts w:ascii="Arial" w:eastAsia="Arial" w:hAnsi="Arial" w:cs="Times New Roman"/>
          <w:color w:val="000000"/>
          <w:szCs w:val="2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337"/>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the</w:t>
      </w:r>
      <w:proofErr w:type="gramEnd"/>
      <w:r w:rsidRPr="0072472A">
        <w:rPr>
          <w:rFonts w:ascii="Arial" w:eastAsia="Arial" w:hAnsi="Arial" w:cs="Times New Roman"/>
          <w:color w:val="000000"/>
          <w:szCs w:val="20"/>
          <w:lang w:eastAsia="en-GB"/>
        </w:rPr>
        <w:t xml:space="preserve"> difficulties that some people, particularly if disabled, may have in escaping and any evacuation arrangements that have been pre-planned</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337"/>
        <w:rPr>
          <w:rFonts w:ascii="Arial" w:eastAsia="Arial" w:hAnsi="Arial" w:cs="Times New Roman"/>
          <w:color w:val="000000"/>
          <w:szCs w:val="2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337"/>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additional</w:t>
      </w:r>
      <w:proofErr w:type="gramEnd"/>
      <w:r w:rsidRPr="0072472A">
        <w:rPr>
          <w:rFonts w:ascii="Arial" w:eastAsia="Arial" w:hAnsi="Arial" w:cs="Times New Roman"/>
          <w:color w:val="000000"/>
          <w:szCs w:val="20"/>
          <w:lang w:eastAsia="en-GB"/>
        </w:rPr>
        <w:t xml:space="preserve"> training in the use of </w:t>
      </w:r>
      <w:proofErr w:type="spellStart"/>
      <w:r w:rsidR="006B4D67" w:rsidRPr="0072472A">
        <w:rPr>
          <w:rFonts w:ascii="Arial" w:eastAsia="Arial" w:hAnsi="Arial" w:cs="Times New Roman"/>
          <w:color w:val="000000"/>
          <w:szCs w:val="20"/>
          <w:lang w:eastAsia="en-GB"/>
        </w:rPr>
        <w:t>fire fighting</w:t>
      </w:r>
      <w:proofErr w:type="spellEnd"/>
      <w:r w:rsidRPr="0072472A">
        <w:rPr>
          <w:rFonts w:ascii="Arial" w:eastAsia="Arial" w:hAnsi="Arial" w:cs="Times New Roman"/>
          <w:color w:val="000000"/>
          <w:szCs w:val="20"/>
          <w:lang w:eastAsia="en-GB"/>
        </w:rPr>
        <w:t xml:space="preserve"> equipment</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1337"/>
        <w:rPr>
          <w:rFonts w:ascii="Arial" w:eastAsia="Arial" w:hAnsi="Arial" w:cs="Times New Roman"/>
          <w:color w:val="000000"/>
          <w:szCs w:val="2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1337"/>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an</w:t>
      </w:r>
      <w:proofErr w:type="gramEnd"/>
      <w:r w:rsidRPr="0072472A">
        <w:rPr>
          <w:rFonts w:ascii="Arial" w:eastAsia="Arial" w:hAnsi="Arial" w:cs="Times New Roman"/>
          <w:color w:val="000000"/>
          <w:szCs w:val="20"/>
          <w:lang w:eastAsia="en-GB"/>
        </w:rPr>
        <w:t xml:space="preserve"> understanding of the purpose of any fixed </w:t>
      </w:r>
      <w:proofErr w:type="spellStart"/>
      <w:r w:rsidR="006B4D67" w:rsidRPr="0072472A">
        <w:rPr>
          <w:rFonts w:ascii="Arial" w:eastAsia="Arial" w:hAnsi="Arial" w:cs="Times New Roman"/>
          <w:color w:val="000000"/>
          <w:szCs w:val="20"/>
          <w:lang w:eastAsia="en-GB"/>
        </w:rPr>
        <w:t>fire fighting</w:t>
      </w:r>
      <w:proofErr w:type="spellEnd"/>
      <w:r w:rsidRPr="0072472A">
        <w:rPr>
          <w:rFonts w:ascii="Arial" w:eastAsia="Arial" w:hAnsi="Arial" w:cs="Times New Roman"/>
          <w:color w:val="000000"/>
          <w:szCs w:val="20"/>
          <w:lang w:eastAsia="en-GB"/>
        </w:rPr>
        <w:t xml:space="preserve"> equipment such as sprinklers </w:t>
      </w: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1337"/>
        <w:rPr>
          <w:rFonts w:ascii="Arial" w:eastAsia="Arial" w:hAnsi="Arial" w:cs="Times New Roman"/>
          <w:color w:val="000000"/>
          <w:szCs w:val="2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1337"/>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reporting</w:t>
      </w:r>
      <w:proofErr w:type="gramEnd"/>
      <w:r w:rsidRPr="0072472A">
        <w:rPr>
          <w:rFonts w:ascii="Arial" w:eastAsia="Arial" w:hAnsi="Arial" w:cs="Times New Roman"/>
          <w:color w:val="000000"/>
          <w:szCs w:val="20"/>
          <w:lang w:eastAsia="en-GB"/>
        </w:rPr>
        <w:t xml:space="preserve"> of faults, incidents and near misses.</w:t>
      </w:r>
    </w:p>
    <w:p w:rsidR="0072472A" w:rsidRPr="0072472A" w:rsidRDefault="0072472A" w:rsidP="0072472A">
      <w:pPr>
        <w:rPr>
          <w:rFonts w:ascii="Arial" w:eastAsia="Arial" w:hAnsi="Arial" w:cs="Times New Roman"/>
          <w:b/>
          <w:color w:val="000000"/>
          <w:lang w:eastAsia="en-GB"/>
        </w:rPr>
      </w:pPr>
    </w:p>
    <w:p w:rsidR="0072472A" w:rsidRPr="0072472A" w:rsidRDefault="0072472A" w:rsidP="0072472A">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eastAsia="Arial" w:hAnsi="Arial" w:cs="Times New Roman"/>
          <w:b/>
          <w:color w:val="000000"/>
          <w:sz w:val="28"/>
          <w:szCs w:val="20"/>
          <w:lang w:eastAsia="en-GB"/>
        </w:rPr>
      </w:pPr>
      <w:r w:rsidRPr="0072472A">
        <w:rPr>
          <w:rFonts w:ascii="Arial" w:eastAsia="Arial" w:hAnsi="Arial" w:cs="Times New Roman"/>
          <w:b/>
          <w:color w:val="000000"/>
          <w:sz w:val="28"/>
          <w:szCs w:val="20"/>
          <w:lang w:eastAsia="en-GB"/>
        </w:rPr>
        <w:t xml:space="preserve">3.4 Fire safety training  </w:t>
      </w:r>
    </w:p>
    <w:p w:rsidR="0072472A" w:rsidRPr="0072472A" w:rsidRDefault="0072472A" w:rsidP="0072472A">
      <w:pPr>
        <w:spacing w:after="0" w:line="352" w:lineRule="exact"/>
        <w:ind w:left="567"/>
        <w:rPr>
          <w:rFonts w:ascii="Arial" w:eastAsia="Arial" w:hAnsi="Arial" w:cs="Times New Roman"/>
          <w:color w:val="000000"/>
          <w:szCs w:val="20"/>
          <w:lang w:val="en-US"/>
        </w:rPr>
      </w:pPr>
      <w:r w:rsidRPr="0072472A">
        <w:rPr>
          <w:rFonts w:ascii="Arial" w:eastAsia="Arial" w:hAnsi="Arial" w:cs="Times New Roman"/>
          <w:color w:val="000000"/>
          <w:szCs w:val="20"/>
          <w:lang w:val="en-US"/>
        </w:rPr>
        <w:t xml:space="preserve">Training is required: </w:t>
      </w:r>
    </w:p>
    <w:p w:rsidR="0072472A" w:rsidRPr="0072472A" w:rsidRDefault="0072472A" w:rsidP="0072472A">
      <w:pPr>
        <w:spacing w:after="0" w:line="240" w:lineRule="auto"/>
        <w:ind w:left="1133"/>
        <w:rPr>
          <w:rFonts w:ascii="Arial" w:eastAsia="Arial" w:hAnsi="Arial" w:cs="Times New Roman"/>
          <w:color w:val="000000"/>
          <w:szCs w:val="20"/>
          <w:lang w:val="en-US"/>
        </w:rPr>
      </w:pPr>
      <w:proofErr w:type="gramStart"/>
      <w:r w:rsidRPr="0072472A">
        <w:rPr>
          <w:rFonts w:ascii="Arial" w:eastAsia="Arial" w:hAnsi="Arial" w:cs="Times New Roman"/>
          <w:color w:val="000000"/>
          <w:szCs w:val="20"/>
          <w:lang w:val="en-US"/>
        </w:rPr>
        <w:t>when</w:t>
      </w:r>
      <w:proofErr w:type="gramEnd"/>
      <w:r w:rsidRPr="0072472A">
        <w:rPr>
          <w:rFonts w:ascii="Arial" w:eastAsia="Arial" w:hAnsi="Arial" w:cs="Times New Roman"/>
          <w:color w:val="000000"/>
          <w:szCs w:val="20"/>
          <w:lang w:val="en-US"/>
        </w:rPr>
        <w:t xml:space="preserve"> staff start employment or are transferred into the premises </w:t>
      </w:r>
    </w:p>
    <w:p w:rsidR="0072472A" w:rsidRPr="0072472A" w:rsidRDefault="0072472A" w:rsidP="0072472A">
      <w:pPr>
        <w:spacing w:after="0" w:line="240" w:lineRule="auto"/>
        <w:ind w:left="1133"/>
        <w:rPr>
          <w:rFonts w:ascii="Arial" w:eastAsia="Arial" w:hAnsi="Arial" w:cs="Times New Roman"/>
          <w:color w:val="000000"/>
          <w:szCs w:val="20"/>
          <w:lang w:val="en-US"/>
        </w:rPr>
      </w:pPr>
    </w:p>
    <w:p w:rsidR="0072472A" w:rsidRPr="0072472A" w:rsidRDefault="0072472A" w:rsidP="0072472A">
      <w:pPr>
        <w:spacing w:after="0" w:line="240" w:lineRule="auto"/>
        <w:ind w:left="1133"/>
        <w:rPr>
          <w:rFonts w:ascii="Arial" w:eastAsia="Arial" w:hAnsi="Arial" w:cs="Times New Roman"/>
          <w:color w:val="000000"/>
          <w:szCs w:val="20"/>
          <w:lang w:val="en-US"/>
        </w:rPr>
      </w:pPr>
      <w:proofErr w:type="gramStart"/>
      <w:r w:rsidRPr="0072472A">
        <w:rPr>
          <w:rFonts w:ascii="Arial" w:eastAsia="Arial" w:hAnsi="Arial" w:cs="Times New Roman"/>
          <w:color w:val="000000"/>
          <w:szCs w:val="20"/>
          <w:lang w:val="en-US"/>
        </w:rPr>
        <w:t>when</w:t>
      </w:r>
      <w:proofErr w:type="gramEnd"/>
      <w:r w:rsidRPr="0072472A">
        <w:rPr>
          <w:rFonts w:ascii="Arial" w:eastAsia="Arial" w:hAnsi="Arial" w:cs="Times New Roman"/>
          <w:color w:val="000000"/>
          <w:szCs w:val="20"/>
          <w:lang w:val="en-US"/>
        </w:rPr>
        <w:t xml:space="preserve"> changes have been made to the emergency plan and the preventive and protective measures.</w:t>
      </w:r>
    </w:p>
    <w:p w:rsidR="0072472A" w:rsidRPr="0072472A" w:rsidRDefault="0072472A" w:rsidP="0072472A">
      <w:pPr>
        <w:spacing w:after="0" w:line="240" w:lineRule="auto"/>
        <w:ind w:left="1133"/>
        <w:rPr>
          <w:rFonts w:ascii="Arial" w:eastAsia="Arial" w:hAnsi="Arial" w:cs="Times New Roman"/>
          <w:color w:val="000000"/>
          <w:szCs w:val="20"/>
          <w:lang w:val="en-US"/>
        </w:rPr>
      </w:pPr>
    </w:p>
    <w:p w:rsidR="0072472A" w:rsidRPr="0072472A" w:rsidRDefault="0072472A" w:rsidP="0072472A">
      <w:pPr>
        <w:spacing w:after="0" w:line="240" w:lineRule="auto"/>
        <w:ind w:left="1134"/>
        <w:rPr>
          <w:rFonts w:ascii="Arial" w:eastAsia="Arial" w:hAnsi="Arial" w:cs="Times New Roman"/>
          <w:color w:val="000000"/>
          <w:szCs w:val="20"/>
          <w:lang w:eastAsia="en-GB"/>
        </w:rPr>
      </w:pPr>
      <w:proofErr w:type="gramStart"/>
      <w:r w:rsidRPr="0072472A">
        <w:rPr>
          <w:rFonts w:ascii="Arial" w:eastAsia="Arial" w:hAnsi="Arial" w:cs="Times New Roman"/>
          <w:color w:val="000000"/>
          <w:szCs w:val="20"/>
          <w:lang w:eastAsia="en-GB"/>
        </w:rPr>
        <w:t>where</w:t>
      </w:r>
      <w:proofErr w:type="gramEnd"/>
      <w:r w:rsidRPr="0072472A">
        <w:rPr>
          <w:rFonts w:ascii="Arial" w:eastAsia="Arial" w:hAnsi="Arial" w:cs="Times New Roman"/>
          <w:color w:val="000000"/>
          <w:szCs w:val="20"/>
          <w:lang w:eastAsia="en-GB"/>
        </w:rPr>
        <w:t xml:space="preserve"> working practices and processes or people’s responsibilities change to take account of any changed risks to the staff, pupils, service users or other relevant persons.</w:t>
      </w:r>
    </w:p>
    <w:p w:rsidR="0072472A" w:rsidRPr="0072472A" w:rsidRDefault="0072472A" w:rsidP="0072472A">
      <w:pPr>
        <w:spacing w:after="0" w:line="240" w:lineRule="auto"/>
        <w:ind w:left="1133"/>
        <w:rPr>
          <w:rFonts w:ascii="Arial" w:eastAsia="Arial" w:hAnsi="Arial" w:cs="Times New Roman"/>
          <w:color w:val="000000"/>
          <w:szCs w:val="20"/>
          <w:lang w:eastAsia="en-GB"/>
        </w:rPr>
      </w:pPr>
    </w:p>
    <w:p w:rsidR="0072472A" w:rsidRDefault="0072472A" w:rsidP="0072472A">
      <w:pPr>
        <w:spacing w:after="0"/>
        <w:ind w:left="1133"/>
        <w:rPr>
          <w:rFonts w:ascii="Arial" w:eastAsia="Arial" w:hAnsi="Arial" w:cs="Times New Roman"/>
          <w:color w:val="000000"/>
          <w:szCs w:val="20"/>
          <w:lang w:val="en-US"/>
        </w:rPr>
      </w:pPr>
      <w:proofErr w:type="gramStart"/>
      <w:r w:rsidRPr="0072472A">
        <w:rPr>
          <w:rFonts w:ascii="Arial" w:eastAsia="Arial" w:hAnsi="Arial" w:cs="Times New Roman"/>
          <w:color w:val="000000"/>
          <w:szCs w:val="20"/>
          <w:lang w:val="en-US"/>
        </w:rPr>
        <w:t>to</w:t>
      </w:r>
      <w:proofErr w:type="gramEnd"/>
      <w:r w:rsidRPr="0072472A">
        <w:rPr>
          <w:rFonts w:ascii="Arial" w:eastAsia="Arial" w:hAnsi="Arial" w:cs="Times New Roman"/>
          <w:color w:val="000000"/>
          <w:szCs w:val="20"/>
          <w:lang w:val="en-US"/>
        </w:rPr>
        <w:t xml:space="preserve"> ensure that staff know what they have to do to safeguard themselves and others on the premises.</w:t>
      </w:r>
    </w:p>
    <w:p w:rsidR="0072472A" w:rsidRDefault="0072472A" w:rsidP="0072472A">
      <w:pPr>
        <w:spacing w:after="0"/>
        <w:ind w:left="1133"/>
        <w:rPr>
          <w:rFonts w:ascii="Arial" w:eastAsia="Arial" w:hAnsi="Arial" w:cs="Times New Roman"/>
          <w:color w:val="000000"/>
          <w:szCs w:val="20"/>
          <w:lang w:val="en-US"/>
        </w:rPr>
      </w:pPr>
    </w:p>
    <w:p w:rsidR="0072472A" w:rsidRPr="0072472A" w:rsidRDefault="0072472A" w:rsidP="0072472A">
      <w:pPr>
        <w:spacing w:after="0"/>
        <w:ind w:left="1133"/>
        <w:rPr>
          <w:rFonts w:ascii="Arial" w:eastAsia="Arial" w:hAnsi="Arial" w:cs="Times New Roman"/>
          <w:color w:val="000000"/>
          <w:szCs w:val="20"/>
          <w:lang w:val="en-US"/>
        </w:rPr>
      </w:pPr>
      <w:r w:rsidRPr="0072472A">
        <w:rPr>
          <w:rFonts w:ascii="Arial" w:eastAsia="Arial" w:hAnsi="Arial" w:cs="Times New Roman"/>
          <w:color w:val="000000"/>
          <w:szCs w:val="20"/>
          <w:lang w:val="en-US"/>
        </w:rPr>
        <w:t xml:space="preserve"> </w:t>
      </w:r>
      <w:proofErr w:type="gramStart"/>
      <w:r w:rsidRPr="0072472A">
        <w:rPr>
          <w:rFonts w:ascii="Arial" w:eastAsia="Arial" w:hAnsi="Arial" w:cs="Times New Roman"/>
          <w:color w:val="000000"/>
          <w:szCs w:val="20"/>
          <w:lang w:val="en-US"/>
        </w:rPr>
        <w:t>Where staff are expected to assist disabled persons.</w:t>
      </w:r>
      <w:proofErr w:type="gramEnd"/>
    </w:p>
    <w:p w:rsidR="0072472A" w:rsidRPr="0072472A" w:rsidRDefault="0072472A" w:rsidP="0072472A">
      <w:pPr>
        <w:spacing w:after="0" w:line="240" w:lineRule="auto"/>
        <w:ind w:left="1133"/>
        <w:rPr>
          <w:rFonts w:ascii="Arial" w:eastAsia="Arial" w:hAnsi="Arial" w:cs="Times New Roman"/>
          <w:color w:val="000000"/>
          <w:szCs w:val="20"/>
          <w:lang w:val="en-US"/>
        </w:rPr>
      </w:pPr>
    </w:p>
    <w:p w:rsidR="0072472A" w:rsidRPr="0072472A" w:rsidRDefault="0072472A" w:rsidP="0072472A">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szCs w:val="20"/>
          <w:lang w:eastAsia="en-GB"/>
        </w:rPr>
      </w:pPr>
      <w:r w:rsidRPr="0072472A">
        <w:rPr>
          <w:rFonts w:ascii="Arial" w:eastAsia="Arial" w:hAnsi="Arial" w:cs="Times New Roman"/>
          <w:color w:val="000000"/>
          <w:lang w:val="en-US"/>
        </w:rPr>
        <w:t>Consult the</w:t>
      </w:r>
      <w:r w:rsidRPr="0072472A">
        <w:rPr>
          <w:rFonts w:ascii="Arial" w:eastAsia="Arial" w:hAnsi="Arial" w:cs="Times New Roman"/>
          <w:color w:val="0000FF"/>
          <w:lang w:val="en-US"/>
        </w:rPr>
        <w:t xml:space="preserve"> Form HS F10h</w:t>
      </w:r>
      <w:r w:rsidRPr="0072472A">
        <w:rPr>
          <w:rFonts w:ascii="Arial" w:eastAsia="Arial" w:hAnsi="Arial" w:cs="Times New Roman"/>
          <w:color w:val="000000"/>
          <w:lang w:val="en-US"/>
        </w:rPr>
        <w:t xml:space="preserve">, which is a checklist of issues to address during fire safety awareness training. </w:t>
      </w:r>
      <w:r w:rsidRPr="0072472A">
        <w:rPr>
          <w:rFonts w:ascii="Arial" w:eastAsia="Arial" w:hAnsi="Arial" w:cs="Times New Roman"/>
          <w:color w:val="000000"/>
          <w:lang w:eastAsia="en-GB"/>
        </w:rPr>
        <w:t xml:space="preserve">This form also contains a form for people to sign to confirm their attendance at the training. This is important </w:t>
      </w:r>
      <w:r w:rsidRPr="0072472A">
        <w:rPr>
          <w:rFonts w:ascii="Arial" w:eastAsia="Arial" w:hAnsi="Arial" w:cs="Times New Roman"/>
          <w:color w:val="000000"/>
          <w:szCs w:val="20"/>
          <w:lang w:eastAsia="en-GB"/>
        </w:rPr>
        <w:t xml:space="preserve">as enforcing authorities may want to examine these records as evidence that adequate training has been given. </w:t>
      </w:r>
    </w:p>
    <w:p w:rsidR="0072472A" w:rsidRPr="0072472A" w:rsidRDefault="0072472A" w:rsidP="0072472A">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szCs w:val="20"/>
          <w:lang w:eastAsia="en-GB"/>
        </w:rPr>
      </w:pPr>
    </w:p>
    <w:p w:rsidR="0072472A" w:rsidRPr="0072472A" w:rsidRDefault="0072472A" w:rsidP="0072472A">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54" w:lineRule="exact"/>
        <w:ind w:left="567"/>
        <w:rPr>
          <w:rFonts w:ascii="Arial" w:eastAsia="Arial" w:hAnsi="Arial" w:cs="Times New Roman"/>
          <w:color w:val="000000"/>
          <w:szCs w:val="20"/>
          <w:lang w:eastAsia="en-GB"/>
        </w:rPr>
      </w:pPr>
      <w:r w:rsidRPr="0072472A">
        <w:rPr>
          <w:rFonts w:ascii="Arial" w:eastAsia="Arial" w:hAnsi="Arial" w:cs="Times New Roman"/>
          <w:color w:val="000000"/>
          <w:szCs w:val="20"/>
          <w:lang w:eastAsia="en-GB"/>
        </w:rPr>
        <w:t>The training needs of those workers who are at special risk, e.g. lone workers, should also be taken into consideration.</w:t>
      </w:r>
    </w:p>
    <w:p w:rsidR="0072472A" w:rsidRPr="0072472A" w:rsidRDefault="0072472A" w:rsidP="0072472A">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szCs w:val="20"/>
          <w:lang w:eastAsia="en-GB"/>
        </w:rPr>
      </w:pPr>
    </w:p>
    <w:p w:rsidR="0072472A" w:rsidRPr="0072472A" w:rsidRDefault="0072472A" w:rsidP="0072472A">
      <w:pPr>
        <w:tabs>
          <w:tab w:val="left" w:pos="961"/>
          <w:tab w:val="left" w:pos="1134"/>
          <w:tab w:val="left" w:pos="1494"/>
          <w:tab w:val="left" w:pos="2248"/>
          <w:tab w:val="left" w:pos="2733"/>
          <w:tab w:val="left" w:pos="3402"/>
          <w:tab w:val="left" w:pos="3632"/>
          <w:tab w:val="left" w:pos="4536"/>
          <w:tab w:val="left" w:pos="4703"/>
          <w:tab w:val="left" w:pos="5164"/>
          <w:tab w:val="left" w:pos="5670"/>
          <w:tab w:val="left" w:pos="5795"/>
          <w:tab w:val="left" w:pos="6598"/>
          <w:tab w:val="left" w:pos="6804"/>
          <w:tab w:val="left" w:pos="7278"/>
          <w:tab w:val="left" w:pos="7714"/>
          <w:tab w:val="left" w:pos="7938"/>
          <w:tab w:val="left" w:pos="8016"/>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szCs w:val="20"/>
          <w:lang w:eastAsia="en-GB"/>
        </w:rPr>
      </w:pPr>
      <w:r w:rsidRPr="0072472A">
        <w:rPr>
          <w:rFonts w:ascii="Arial" w:eastAsia="Arial" w:hAnsi="Arial" w:cs="Times New Roman"/>
          <w:color w:val="000000"/>
          <w:szCs w:val="20"/>
          <w:lang w:eastAsia="en-GB"/>
        </w:rPr>
        <w:t>Schools can watch fire training guidance via EEC Safety Suite for a basic understanding for fire safety awareness.</w:t>
      </w:r>
    </w:p>
    <w:p w:rsidR="0072472A" w:rsidRDefault="0072472A">
      <w:pPr>
        <w:rPr>
          <w:rFonts w:ascii="Arial" w:hAnsi="Arial" w:cs="Arial"/>
        </w:rPr>
      </w:pP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578" w:lineRule="exact"/>
        <w:rPr>
          <w:rFonts w:ascii="Arial" w:eastAsia="Arial" w:hAnsi="Arial" w:cs="Times New Roman"/>
          <w:b/>
          <w:color w:val="000000"/>
          <w:sz w:val="28"/>
          <w:szCs w:val="20"/>
          <w:lang w:eastAsia="en-GB"/>
        </w:rPr>
      </w:pPr>
      <w:r w:rsidRPr="00DF0D57">
        <w:rPr>
          <w:rFonts w:ascii="Arial" w:eastAsia="Arial" w:hAnsi="Arial" w:cs="Times New Roman"/>
          <w:b/>
          <w:color w:val="000000"/>
          <w:sz w:val="28"/>
          <w:szCs w:val="20"/>
          <w:lang w:eastAsia="en-GB"/>
        </w:rPr>
        <w:t xml:space="preserve">3.5 Fire drills </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lang w:eastAsia="en-GB"/>
        </w:rPr>
      </w:pPr>
      <w:r w:rsidRPr="00DF0D57">
        <w:rPr>
          <w:rFonts w:ascii="Arial" w:eastAsia="Arial" w:hAnsi="Arial" w:cs="Times New Roman"/>
          <w:color w:val="000000"/>
          <w:lang w:eastAsia="en-GB"/>
        </w:rPr>
        <w:t>Once the emergency plan has been developed and training given you will need to evaluate its effectiveness. The best way to do this is to perform a fire drill.</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lang w:eastAsia="en-GB"/>
        </w:rPr>
      </w:pP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lang w:eastAsia="en-GB"/>
        </w:rPr>
      </w:pPr>
      <w:r w:rsidRPr="00DF0D57">
        <w:rPr>
          <w:rFonts w:ascii="Arial" w:eastAsia="Arial" w:hAnsi="Arial" w:cs="Times New Roman"/>
          <w:color w:val="000000"/>
          <w:lang w:eastAsia="en-GB"/>
        </w:rPr>
        <w:t>A fire drill should be carried out at sufficient intervals to guarantee that all members of staff and others who occupy the building take part in at least one drill per year.</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lang w:eastAsia="en-GB"/>
        </w:rPr>
      </w:pP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lang w:eastAsia="en-GB"/>
        </w:rPr>
      </w:pPr>
      <w:r w:rsidRPr="00DF0D57">
        <w:rPr>
          <w:rFonts w:ascii="Arial" w:eastAsia="Arial" w:hAnsi="Arial" w:cs="Times New Roman"/>
          <w:color w:val="000000"/>
          <w:lang w:eastAsia="en-GB"/>
        </w:rPr>
        <w:t>Those who work shifts need to be included in fire drills. So, in buildings where people work outside normal office hours, more fire drills may be required.</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lang w:eastAsia="en-GB"/>
        </w:rPr>
      </w:pP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lang w:eastAsia="en-GB"/>
        </w:rPr>
      </w:pPr>
      <w:r w:rsidRPr="00DF0D57">
        <w:rPr>
          <w:rFonts w:ascii="Arial" w:eastAsia="Arial" w:hAnsi="Arial" w:cs="Times New Roman"/>
          <w:color w:val="000000"/>
          <w:lang w:eastAsia="en-GB"/>
        </w:rPr>
        <w:t>A well planned and executed fire drill will confirm understanding of the training and provide helpful information for future training. The Responsible Person should determine the possible objectives of the drill such as:</w:t>
      </w:r>
    </w:p>
    <w:p w:rsidR="00DF0D57" w:rsidRPr="00DF0D57" w:rsidRDefault="00DF0D57" w:rsidP="00DF0D57">
      <w:pPr>
        <w:numPr>
          <w:ilvl w:val="0"/>
          <w:numId w:val="1"/>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lang w:eastAsia="en-GB"/>
        </w:rPr>
      </w:pPr>
      <w:r w:rsidRPr="00DF0D57">
        <w:rPr>
          <w:rFonts w:ascii="Arial" w:eastAsia="Arial" w:hAnsi="Arial" w:cs="Times New Roman"/>
          <w:color w:val="000000"/>
          <w:lang w:eastAsia="en-GB"/>
        </w:rPr>
        <w:t>Identify any weaknesses in the evacuation strategy.</w:t>
      </w:r>
    </w:p>
    <w:p w:rsidR="00DF0D57" w:rsidRPr="00DF0D57" w:rsidRDefault="00DF0D57" w:rsidP="00DF0D57">
      <w:pPr>
        <w:numPr>
          <w:ilvl w:val="0"/>
          <w:numId w:val="1"/>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lang w:eastAsia="en-GB"/>
        </w:rPr>
      </w:pPr>
      <w:r w:rsidRPr="00DF0D57">
        <w:rPr>
          <w:rFonts w:ascii="Arial" w:eastAsia="Arial" w:hAnsi="Arial" w:cs="Times New Roman"/>
          <w:color w:val="000000"/>
          <w:lang w:eastAsia="en-GB"/>
        </w:rPr>
        <w:t>Test the procedure following any recent alteration or changes to working practices.</w:t>
      </w:r>
    </w:p>
    <w:p w:rsidR="00DF0D57" w:rsidRPr="00DF0D57" w:rsidRDefault="00DF0D57" w:rsidP="00DF0D57">
      <w:pPr>
        <w:numPr>
          <w:ilvl w:val="0"/>
          <w:numId w:val="1"/>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lang w:eastAsia="en-GB"/>
        </w:rPr>
      </w:pPr>
      <w:r w:rsidRPr="00DF0D57">
        <w:rPr>
          <w:rFonts w:ascii="Arial" w:eastAsia="Arial" w:hAnsi="Arial" w:cs="Times New Roman"/>
          <w:color w:val="000000"/>
          <w:lang w:eastAsia="en-GB"/>
        </w:rPr>
        <w:t>Familiarise new occupants with procedures.</w:t>
      </w:r>
    </w:p>
    <w:p w:rsidR="00EA0BCB" w:rsidRPr="007E132F" w:rsidRDefault="00DF0D57" w:rsidP="00DF0D57">
      <w:pPr>
        <w:numPr>
          <w:ilvl w:val="0"/>
          <w:numId w:val="1"/>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lang w:eastAsia="en-GB"/>
        </w:rPr>
      </w:pPr>
      <w:r w:rsidRPr="00DF0D57">
        <w:rPr>
          <w:rFonts w:ascii="Arial" w:eastAsia="Arial" w:hAnsi="Arial" w:cs="Times New Roman"/>
          <w:color w:val="000000"/>
          <w:lang w:eastAsia="en-GB"/>
        </w:rPr>
        <w:t>Test the arrangements for disabled people.</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Arial" w:eastAsia="Arial" w:hAnsi="Arial" w:cs="Times New Roman"/>
          <w:b/>
          <w:color w:val="000000"/>
          <w:sz w:val="24"/>
          <w:szCs w:val="20"/>
          <w:lang w:eastAsia="en-GB"/>
        </w:rPr>
      </w:pPr>
      <w:r w:rsidRPr="00DF0D57">
        <w:rPr>
          <w:rFonts w:ascii="Arial" w:eastAsia="Arial" w:hAnsi="Arial" w:cs="Times New Roman"/>
          <w:b/>
          <w:color w:val="000000"/>
          <w:sz w:val="24"/>
          <w:szCs w:val="20"/>
          <w:lang w:eastAsia="en-GB"/>
        </w:rPr>
        <w:lastRenderedPageBreak/>
        <w:t xml:space="preserve">Who should take part in a fire drill? </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Arial" w:eastAsia="Arial" w:hAnsi="Arial" w:cs="Times New Roman"/>
          <w:color w:val="000000"/>
          <w:lang w:eastAsia="en-GB"/>
        </w:rPr>
      </w:pP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54" w:lineRule="exact"/>
        <w:ind w:left="567"/>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Within each building the evacuation should be for all occupants except those who may need to ensure the security of the premises, or people who, on a risk-assessed basis, are required to remain with particular equipment or processes that cannot be closed down.</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54" w:lineRule="exact"/>
        <w:ind w:left="567"/>
        <w:rPr>
          <w:rFonts w:ascii="Arial" w:eastAsia="Arial" w:hAnsi="Arial" w:cs="Times New Roman"/>
          <w:color w:val="000000"/>
          <w:szCs w:val="20"/>
          <w:lang w:eastAsia="en-GB"/>
        </w:rPr>
      </w:pP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51" w:lineRule="exact"/>
        <w:ind w:left="567"/>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Premises that consist of several buildings on the same site should be dealt with one building at a time over an appropriate period unless the emergency procedure dictates otherwise.</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54" w:lineRule="exact"/>
        <w:ind w:left="567"/>
        <w:rPr>
          <w:rFonts w:ascii="Arial" w:eastAsia="Arial" w:hAnsi="Arial" w:cs="Times New Roman"/>
          <w:color w:val="000000"/>
          <w:szCs w:val="20"/>
          <w:lang w:eastAsia="en-GB"/>
        </w:rPr>
      </w:pPr>
    </w:p>
    <w:p w:rsidR="00DF0D57" w:rsidRPr="00DF0D57" w:rsidRDefault="00DF0D57" w:rsidP="00DF0D57">
      <w:pPr>
        <w:tabs>
          <w:tab w:val="left" w:pos="1134"/>
          <w:tab w:val="left" w:pos="1733"/>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Arial" w:eastAsia="Arial" w:hAnsi="Arial" w:cs="Times New Roman"/>
          <w:b/>
          <w:color w:val="000000"/>
          <w:sz w:val="28"/>
          <w:szCs w:val="20"/>
          <w:lang w:eastAsia="en-GB"/>
        </w:rPr>
      </w:pPr>
      <w:r w:rsidRPr="00DF0D57">
        <w:rPr>
          <w:rFonts w:ascii="Arial" w:eastAsia="Arial" w:hAnsi="Arial" w:cs="Times New Roman"/>
          <w:b/>
          <w:color w:val="000000"/>
          <w:sz w:val="28"/>
          <w:szCs w:val="20"/>
          <w:lang w:eastAsia="en-GB"/>
        </w:rPr>
        <w:t>3.6</w:t>
      </w:r>
      <w:r w:rsidRPr="00DF0D57">
        <w:rPr>
          <w:rFonts w:ascii="Arial" w:eastAsia="Arial" w:hAnsi="Arial" w:cs="Times New Roman"/>
          <w:b/>
          <w:color w:val="000000"/>
          <w:sz w:val="28"/>
          <w:szCs w:val="20"/>
          <w:lang w:eastAsia="en-GB"/>
        </w:rPr>
        <w:tab/>
        <w:t xml:space="preserve">Arson prevention  </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Arial" w:eastAsia="Arial" w:hAnsi="Arial" w:cs="Times New Roman"/>
          <w:color w:val="000000"/>
          <w:szCs w:val="20"/>
          <w:lang w:eastAsia="en-GB"/>
        </w:rPr>
      </w:pP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54" w:lineRule="exact"/>
        <w:ind w:left="567"/>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The majority of recent fires on SCC premises have been due to arson. This isn’t just a local trend: between 2000</w:t>
      </w:r>
      <w:r w:rsidRPr="00DF0D57">
        <w:rPr>
          <w:rFonts w:ascii="Arial" w:eastAsia="Arial" w:hAnsi="Arial" w:cs="Times New Roman"/>
          <w:color w:val="000000"/>
          <w:sz w:val="24"/>
          <w:szCs w:val="20"/>
          <w:lang w:eastAsia="en-GB"/>
        </w:rPr>
        <w:t xml:space="preserve"> </w:t>
      </w:r>
      <w:r w:rsidRPr="00DF0D57">
        <w:rPr>
          <w:rFonts w:ascii="Arial" w:eastAsia="Arial" w:hAnsi="Arial" w:cs="Times New Roman"/>
          <w:color w:val="000000"/>
          <w:szCs w:val="20"/>
          <w:lang w:eastAsia="en-GB"/>
        </w:rPr>
        <w:t xml:space="preserve">and 2004, there </w:t>
      </w:r>
      <w:proofErr w:type="gramStart"/>
      <w:r w:rsidRPr="00DF0D57">
        <w:rPr>
          <w:rFonts w:ascii="Arial" w:eastAsia="Arial" w:hAnsi="Arial" w:cs="Times New Roman"/>
          <w:color w:val="000000"/>
          <w:szCs w:val="20"/>
          <w:lang w:eastAsia="en-GB"/>
        </w:rPr>
        <w:t>were an average</w:t>
      </w:r>
      <w:proofErr w:type="gramEnd"/>
      <w:r w:rsidRPr="00DF0D57">
        <w:rPr>
          <w:rFonts w:ascii="Arial" w:eastAsia="Arial" w:hAnsi="Arial" w:cs="Times New Roman"/>
          <w:color w:val="000000"/>
          <w:szCs w:val="20"/>
          <w:lang w:eastAsia="en-GB"/>
        </w:rPr>
        <w:t xml:space="preserve"> of 1350 fires each year in schools nationally, of which 60% were caused by arson. This equates to 16 fires caused by arson each week. </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54" w:lineRule="exact"/>
        <w:ind w:left="567"/>
        <w:rPr>
          <w:rFonts w:ascii="Arial" w:eastAsia="Arial" w:hAnsi="Arial" w:cs="Times New Roman"/>
          <w:color w:val="000000"/>
          <w:szCs w:val="20"/>
          <w:lang w:eastAsia="en-GB"/>
        </w:rPr>
      </w:pP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Be aware of other small, deliberately set fires in the locality, which can indicate an</w:t>
      </w:r>
      <w:r w:rsidRPr="00DF0D57">
        <w:rPr>
          <w:rFonts w:ascii="Arial" w:eastAsia="Arial" w:hAnsi="Arial" w:cs="Times New Roman"/>
          <w:color w:val="000000"/>
          <w:sz w:val="24"/>
          <w:szCs w:val="20"/>
          <w:lang w:eastAsia="en-GB"/>
        </w:rPr>
        <w:t xml:space="preserve"> </w:t>
      </w:r>
      <w:r w:rsidRPr="00DF0D57">
        <w:rPr>
          <w:rFonts w:ascii="Arial" w:eastAsia="Arial" w:hAnsi="Arial" w:cs="Times New Roman"/>
          <w:color w:val="000000"/>
          <w:szCs w:val="20"/>
          <w:lang w:eastAsia="en-GB"/>
        </w:rPr>
        <w:t xml:space="preserve">increased risk to your premises. Be suspicious of any small ‘accidental’ fires on the </w:t>
      </w:r>
      <w:r w:rsidR="006B4D67" w:rsidRPr="00DF0D57">
        <w:rPr>
          <w:rFonts w:ascii="Arial" w:eastAsia="Arial" w:hAnsi="Arial" w:cs="Times New Roman"/>
          <w:color w:val="000000"/>
          <w:szCs w:val="20"/>
          <w:lang w:eastAsia="en-GB"/>
        </w:rPr>
        <w:t>premises</w:t>
      </w:r>
      <w:r w:rsidRPr="00DF0D57">
        <w:rPr>
          <w:rFonts w:ascii="Arial" w:eastAsia="Arial" w:hAnsi="Arial" w:cs="Times New Roman"/>
          <w:color w:val="000000"/>
          <w:szCs w:val="20"/>
          <w:lang w:eastAsia="en-GB"/>
        </w:rPr>
        <w:t xml:space="preserve"> and investigate them fully and record your findings.</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szCs w:val="20"/>
          <w:lang w:eastAsia="en-GB"/>
        </w:rPr>
      </w:pP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54" w:lineRule="exact"/>
        <w:ind w:left="567"/>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Fires started deliberately can be particularly dangerous because they generally develop much faster and may be intentionally started in escape routes. Of all the risk-</w:t>
      </w:r>
      <w:r w:rsidRPr="00DF0D57">
        <w:rPr>
          <w:rFonts w:ascii="Arial" w:eastAsia="Arial" w:hAnsi="Arial" w:cs="Times New Roman"/>
          <w:color w:val="000000"/>
          <w:sz w:val="24"/>
          <w:szCs w:val="20"/>
          <w:lang w:eastAsia="en-GB"/>
        </w:rPr>
        <w:t xml:space="preserve"> </w:t>
      </w:r>
      <w:r w:rsidRPr="00DF0D57">
        <w:rPr>
          <w:rFonts w:ascii="Arial" w:eastAsia="Arial" w:hAnsi="Arial" w:cs="Times New Roman"/>
          <w:color w:val="000000"/>
          <w:szCs w:val="20"/>
          <w:lang w:eastAsia="en-GB"/>
        </w:rPr>
        <w:t xml:space="preserve">reduction measures, the most benefit may come from efforts to reduce the threat from arson. </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54" w:lineRule="exact"/>
        <w:ind w:left="567"/>
        <w:rPr>
          <w:rFonts w:ascii="Arial" w:eastAsia="Arial" w:hAnsi="Arial" w:cs="Times New Roman"/>
          <w:color w:val="000000"/>
          <w:szCs w:val="20"/>
          <w:lang w:eastAsia="en-GB"/>
        </w:rPr>
      </w:pP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 xml:space="preserve">Measures to reduce arson may include the following: </w:t>
      </w:r>
    </w:p>
    <w:p w:rsidR="00DF0D57" w:rsidRPr="00DF0D57" w:rsidRDefault="007E132F" w:rsidP="007E132F">
      <w:pPr>
        <w:numPr>
          <w:ilvl w:val="0"/>
          <w:numId w:val="2"/>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1281" w:hanging="357"/>
        <w:jc w:val="both"/>
        <w:rPr>
          <w:rFonts w:ascii="Arial" w:eastAsia="Arial" w:hAnsi="Arial" w:cs="Times New Roman"/>
          <w:color w:val="000000"/>
          <w:szCs w:val="20"/>
          <w:lang w:eastAsia="en-GB"/>
        </w:rPr>
      </w:pPr>
      <w:r>
        <w:rPr>
          <w:rFonts w:ascii="Arial" w:eastAsia="Arial" w:hAnsi="Arial" w:cs="Times New Roman"/>
          <w:color w:val="000000"/>
          <w:szCs w:val="20"/>
          <w:lang w:eastAsia="en-GB"/>
        </w:rPr>
        <w:t xml:space="preserve">Deter </w:t>
      </w:r>
      <w:r w:rsidR="00DF0D57" w:rsidRPr="00DF0D57">
        <w:rPr>
          <w:rFonts w:ascii="Arial" w:eastAsia="Arial" w:hAnsi="Arial" w:cs="Times New Roman"/>
          <w:color w:val="000000"/>
          <w:szCs w:val="20"/>
          <w:lang w:eastAsia="en-GB"/>
        </w:rPr>
        <w:t>unauthorised entry to the site by limiting site entrances, providing appropriate boundary security and implementing controlled site access.</w:t>
      </w:r>
    </w:p>
    <w:p w:rsidR="00DF0D57" w:rsidRPr="00DF0D57" w:rsidRDefault="00DF0D57" w:rsidP="00DF0D57">
      <w:pPr>
        <w:numPr>
          <w:ilvl w:val="0"/>
          <w:numId w:val="2"/>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Thoroughly secure all entry points to the premises, but make sure this does not compromise people’s ability to use the escape routes.</w:t>
      </w:r>
    </w:p>
    <w:p w:rsidR="00DF0D57" w:rsidRPr="00DF0D57" w:rsidRDefault="00DF0D57" w:rsidP="00DF0D57">
      <w:pPr>
        <w:numPr>
          <w:ilvl w:val="0"/>
          <w:numId w:val="2"/>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Ensure the outside of the building is well lit.</w:t>
      </w:r>
    </w:p>
    <w:p w:rsidR="00DF0D57" w:rsidRPr="00DF0D57" w:rsidRDefault="00DF0D57" w:rsidP="00DF0D57">
      <w:pPr>
        <w:pStyle w:val="Normal0"/>
        <w:numPr>
          <w:ilvl w:val="0"/>
          <w:numId w:val="2"/>
        </w:numPr>
        <w:rPr>
          <w:color w:val="000000"/>
          <w:sz w:val="22"/>
        </w:rPr>
      </w:pPr>
      <w:r w:rsidRPr="00DF0D57">
        <w:rPr>
          <w:color w:val="000000"/>
        </w:rPr>
        <w:t>Make sure you regularly remove all combustible rubbish.</w:t>
      </w:r>
    </w:p>
    <w:p w:rsidR="00DF0D57" w:rsidRPr="00DF0D57" w:rsidRDefault="00DF0D57" w:rsidP="00DF0D57">
      <w:pPr>
        <w:pStyle w:val="Normal0"/>
        <w:numPr>
          <w:ilvl w:val="0"/>
          <w:numId w:val="2"/>
        </w:numPr>
        <w:rPr>
          <w:color w:val="000000"/>
          <w:sz w:val="22"/>
        </w:rPr>
      </w:pPr>
      <w:r w:rsidRPr="00DF0D57">
        <w:rPr>
          <w:color w:val="000000"/>
          <w:sz w:val="22"/>
        </w:rPr>
        <w:t xml:space="preserve"> Do not place rubbish skips adjacent to the building.</w:t>
      </w:r>
    </w:p>
    <w:p w:rsidR="00DF0D57" w:rsidRPr="00DF0D57" w:rsidRDefault="00DF0D57" w:rsidP="00DF0D57">
      <w:pPr>
        <w:numPr>
          <w:ilvl w:val="0"/>
          <w:numId w:val="2"/>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Do not site wall-mounted waste bins beneath windows or on walls covered in combustible cladding, in general, secure waste bins in a compo</w:t>
      </w:r>
      <w:r w:rsidR="006B4D67">
        <w:rPr>
          <w:rFonts w:ascii="Arial" w:eastAsia="Arial" w:hAnsi="Arial" w:cs="Times New Roman"/>
          <w:color w:val="000000"/>
          <w:szCs w:val="20"/>
          <w:lang w:eastAsia="en-GB"/>
        </w:rPr>
        <w:t xml:space="preserve">und separated from the </w:t>
      </w:r>
      <w:proofErr w:type="gramStart"/>
      <w:r w:rsidR="006B4D67">
        <w:rPr>
          <w:rFonts w:ascii="Arial" w:eastAsia="Arial" w:hAnsi="Arial" w:cs="Times New Roman"/>
          <w:color w:val="000000"/>
          <w:szCs w:val="20"/>
          <w:lang w:eastAsia="en-GB"/>
        </w:rPr>
        <w:t>building.</w:t>
      </w:r>
      <w:proofErr w:type="gramEnd"/>
    </w:p>
    <w:p w:rsidR="000D2110" w:rsidRPr="00DF0D57" w:rsidRDefault="00DF0D57" w:rsidP="00DF0D57">
      <w:pPr>
        <w:numPr>
          <w:ilvl w:val="0"/>
          <w:numId w:val="2"/>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 xml:space="preserve">Promote good relations with neighbours who overlook your premises – they can be your eyes and ears when the </w:t>
      </w:r>
      <w:r w:rsidR="006B4D67" w:rsidRPr="00DF0D57">
        <w:rPr>
          <w:rFonts w:ascii="Arial" w:eastAsia="Arial" w:hAnsi="Arial" w:cs="Times New Roman"/>
          <w:color w:val="000000"/>
          <w:szCs w:val="20"/>
          <w:lang w:eastAsia="en-GB"/>
        </w:rPr>
        <w:t>premises are</w:t>
      </w:r>
      <w:r w:rsidRPr="00DF0D57">
        <w:rPr>
          <w:rFonts w:ascii="Arial" w:eastAsia="Arial" w:hAnsi="Arial" w:cs="Times New Roman"/>
          <w:color w:val="000000"/>
          <w:szCs w:val="20"/>
          <w:lang w:eastAsia="en-GB"/>
        </w:rPr>
        <w:t xml:space="preserve"> unoccupied.</w:t>
      </w:r>
    </w:p>
    <w:p w:rsidR="00DF0D57" w:rsidRDefault="00DF0D57">
      <w:pPr>
        <w:rPr>
          <w:rFonts w:ascii="Arial" w:hAnsi="Arial" w:cs="Arial"/>
        </w:rPr>
      </w:pPr>
    </w:p>
    <w:p w:rsidR="00DF0D57" w:rsidRPr="00DF0D57" w:rsidRDefault="00DF0D57" w:rsidP="00DF0D57">
      <w:pPr>
        <w:spacing w:after="0" w:line="578" w:lineRule="exact"/>
        <w:rPr>
          <w:rFonts w:ascii="Arial" w:eastAsia="Arial" w:hAnsi="Arial" w:cs="Times New Roman"/>
          <w:b/>
          <w:color w:val="000000"/>
          <w:sz w:val="28"/>
          <w:szCs w:val="20"/>
          <w:lang w:val="en-US"/>
        </w:rPr>
      </w:pPr>
      <w:r w:rsidRPr="00DF0D57">
        <w:rPr>
          <w:rFonts w:ascii="Arial" w:eastAsia="Arial" w:hAnsi="Arial" w:cs="Times New Roman"/>
          <w:b/>
          <w:color w:val="000000"/>
          <w:sz w:val="28"/>
          <w:szCs w:val="20"/>
          <w:lang w:val="en-US"/>
        </w:rPr>
        <w:t xml:space="preserve">3.7 Housekeeping </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Good housekeeping will lower the chances of a fire starting, so the accumulation of materials in premises should be monitored carefully. This is particularly important in reducing the chance of escape routes and fire doors being obstructed.</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szCs w:val="20"/>
          <w:lang w:eastAsia="en-GB"/>
        </w:rPr>
      </w:pP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b/>
          <w:color w:val="000000"/>
          <w:sz w:val="24"/>
          <w:szCs w:val="20"/>
          <w:lang w:eastAsia="en-GB"/>
        </w:rPr>
      </w:pPr>
      <w:r w:rsidRPr="00DF0D57">
        <w:rPr>
          <w:rFonts w:ascii="Arial" w:eastAsia="Arial" w:hAnsi="Arial" w:cs="Times New Roman"/>
          <w:b/>
          <w:color w:val="000000"/>
          <w:sz w:val="24"/>
          <w:szCs w:val="20"/>
          <w:lang w:eastAsia="en-GB"/>
        </w:rPr>
        <w:t xml:space="preserve">Close down procedures </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szCs w:val="20"/>
          <w:lang w:eastAsia="en-GB"/>
        </w:rPr>
      </w:pP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To reduce the risk of a fire</w:t>
      </w:r>
      <w:r w:rsidR="006B4D67">
        <w:rPr>
          <w:rFonts w:ascii="Arial" w:eastAsia="Arial" w:hAnsi="Arial" w:cs="Times New Roman"/>
          <w:color w:val="000000"/>
          <w:szCs w:val="20"/>
          <w:lang w:eastAsia="en-GB"/>
        </w:rPr>
        <w:t xml:space="preserve"> </w:t>
      </w:r>
      <w:r w:rsidR="006B4D67" w:rsidRPr="00DF0D57">
        <w:rPr>
          <w:rFonts w:ascii="Arial" w:eastAsia="Arial" w:hAnsi="Arial" w:cs="Times New Roman"/>
          <w:color w:val="000000"/>
          <w:szCs w:val="20"/>
          <w:lang w:eastAsia="en-GB"/>
        </w:rPr>
        <w:t>occurring</w:t>
      </w:r>
      <w:r w:rsidRPr="00DF0D57">
        <w:rPr>
          <w:rFonts w:ascii="Arial" w:eastAsia="Arial" w:hAnsi="Arial" w:cs="Times New Roman"/>
          <w:color w:val="000000"/>
          <w:szCs w:val="20"/>
          <w:lang w:eastAsia="en-GB"/>
        </w:rPr>
        <w:t xml:space="preserve"> in your premises out of normal hours, it is important that proper close down procedures are applied, particularly in higher risk areas such as kitchens, laboratories and workshops. Close down checks could include checking that:</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szCs w:val="20"/>
          <w:lang w:eastAsia="en-GB"/>
        </w:rPr>
      </w:pPr>
    </w:p>
    <w:p w:rsidR="00DF0D57" w:rsidRPr="00DF0D57" w:rsidRDefault="00DF0D57" w:rsidP="00DF0D57">
      <w:pPr>
        <w:numPr>
          <w:ilvl w:val="0"/>
          <w:numId w:val="3"/>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 xml:space="preserve">Refuse/waste has been removed from the premises and placed in secure storage </w:t>
      </w:r>
    </w:p>
    <w:p w:rsidR="00DF0D57" w:rsidRPr="00DF0D57" w:rsidRDefault="00DF0D57" w:rsidP="00DF0D57">
      <w:pPr>
        <w:numPr>
          <w:ilvl w:val="0"/>
          <w:numId w:val="3"/>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Flammable materials are locked away.</w:t>
      </w:r>
    </w:p>
    <w:p w:rsidR="00DF0D57" w:rsidRPr="00DF0D57" w:rsidRDefault="00DF0D57" w:rsidP="00DF0D57">
      <w:pPr>
        <w:numPr>
          <w:ilvl w:val="0"/>
          <w:numId w:val="3"/>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 xml:space="preserve">Equipment and machinery is switched off </w:t>
      </w:r>
    </w:p>
    <w:p w:rsidR="00DF0D57" w:rsidRPr="00DF0D57" w:rsidRDefault="00DF0D57" w:rsidP="00DF0D57">
      <w:pPr>
        <w:numPr>
          <w:ilvl w:val="0"/>
          <w:numId w:val="3"/>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 xml:space="preserve">Valuable equipment is secured </w:t>
      </w:r>
    </w:p>
    <w:p w:rsidR="00DF0D57" w:rsidRPr="00DF0D57" w:rsidRDefault="00DF0D57" w:rsidP="00DF0D57">
      <w:pPr>
        <w:numPr>
          <w:ilvl w:val="0"/>
          <w:numId w:val="3"/>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 xml:space="preserve">Internal doors are closed </w:t>
      </w:r>
    </w:p>
    <w:p w:rsidR="00DF0D57" w:rsidRPr="00DF0D57" w:rsidRDefault="00DF0D57" w:rsidP="00DF0D57">
      <w:pPr>
        <w:numPr>
          <w:ilvl w:val="0"/>
          <w:numId w:val="3"/>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lastRenderedPageBreak/>
        <w:t>External doors have been secured</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1287"/>
        <w:rPr>
          <w:rFonts w:ascii="Arial" w:eastAsia="Arial" w:hAnsi="Arial" w:cs="Times New Roman"/>
          <w:color w:val="000000"/>
          <w:szCs w:val="20"/>
          <w:lang w:eastAsia="en-GB"/>
        </w:rPr>
      </w:pP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1287"/>
        <w:rPr>
          <w:rFonts w:ascii="Arial" w:eastAsia="Arial" w:hAnsi="Arial" w:cs="Times New Roman"/>
          <w:color w:val="000000"/>
          <w:szCs w:val="20"/>
          <w:lang w:eastAsia="en-GB"/>
        </w:rPr>
      </w:pP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Arial" w:eastAsia="Arial" w:hAnsi="Arial" w:cs="Times New Roman"/>
          <w:b/>
          <w:color w:val="000000"/>
          <w:sz w:val="28"/>
          <w:szCs w:val="20"/>
          <w:lang w:eastAsia="en-GB"/>
        </w:rPr>
      </w:pPr>
      <w:r w:rsidRPr="00DF0D57">
        <w:rPr>
          <w:rFonts w:ascii="Arial" w:eastAsia="Arial" w:hAnsi="Arial" w:cs="Times New Roman"/>
          <w:b/>
          <w:color w:val="000000"/>
          <w:sz w:val="28"/>
          <w:szCs w:val="20"/>
          <w:lang w:eastAsia="en-GB"/>
        </w:rPr>
        <w:t>3.8</w:t>
      </w:r>
      <w:r w:rsidRPr="00DF0D57">
        <w:rPr>
          <w:rFonts w:ascii="Arial" w:eastAsia="Arial" w:hAnsi="Arial" w:cs="Times New Roman"/>
          <w:b/>
          <w:color w:val="000000"/>
          <w:sz w:val="28"/>
          <w:szCs w:val="20"/>
          <w:lang w:eastAsia="en-GB"/>
        </w:rPr>
        <w:tab/>
        <w:t xml:space="preserve">Equipment and machinery </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Arial" w:eastAsia="Arial" w:hAnsi="Arial" w:cs="Times New Roman"/>
          <w:color w:val="000000"/>
          <w:szCs w:val="20"/>
          <w:lang w:eastAsia="en-GB"/>
        </w:rPr>
      </w:pP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Lack of preventive maintenance increases the risk of fire starting in equipment and machinery. Common causes of fire are:</w:t>
      </w:r>
    </w:p>
    <w:p w:rsidR="00DF0D57" w:rsidRPr="00DF0D57" w:rsidRDefault="00DF0D57" w:rsidP="00DF0D57">
      <w:pPr>
        <w:numPr>
          <w:ilvl w:val="0"/>
          <w:numId w:val="4"/>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Misuse or lack of maintenance of cooking equipment and appliances.</w:t>
      </w:r>
    </w:p>
    <w:p w:rsidR="00DF0D57" w:rsidRPr="00DF0D57" w:rsidRDefault="00DF0D57" w:rsidP="00DF0D57">
      <w:pPr>
        <w:numPr>
          <w:ilvl w:val="0"/>
          <w:numId w:val="4"/>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Allowing ventilation points to become clogged or blocked, causing overheating.</w:t>
      </w:r>
    </w:p>
    <w:p w:rsidR="00DF0D57" w:rsidRPr="00DF0D57" w:rsidRDefault="00DF0D57" w:rsidP="00DF0D57">
      <w:pPr>
        <w:numPr>
          <w:ilvl w:val="0"/>
          <w:numId w:val="4"/>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54" w:lineRule="exact"/>
        <w:jc w:val="both"/>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Allowing extraction equipment in catering environments to build up excessive grease deposits.</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Arial" w:eastAsia="Arial" w:hAnsi="Arial" w:cs="Times New Roman"/>
          <w:color w:val="000000"/>
          <w:szCs w:val="20"/>
          <w:lang w:eastAsia="en-GB"/>
        </w:rPr>
      </w:pP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All machinery and equipment should be properly maintained by a competent person. Appropriate signs and instructions on safe use may be necessary.</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Arial" w:eastAsia="Arial" w:hAnsi="Arial" w:cs="Times New Roman"/>
          <w:color w:val="000000"/>
          <w:szCs w:val="20"/>
          <w:lang w:eastAsia="en-GB"/>
        </w:rPr>
      </w:pPr>
    </w:p>
    <w:p w:rsidR="00DF0D57" w:rsidRPr="00DF0D57" w:rsidRDefault="00DF0D57"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eastAsia="Arial" w:hAnsi="Arial" w:cs="Times New Roman"/>
          <w:b/>
          <w:color w:val="000000"/>
          <w:sz w:val="28"/>
          <w:szCs w:val="20"/>
          <w:lang w:eastAsia="en-GB"/>
        </w:rPr>
      </w:pPr>
      <w:r w:rsidRPr="00DF0D57">
        <w:rPr>
          <w:rFonts w:ascii="Arial" w:eastAsia="Arial" w:hAnsi="Arial" w:cs="Times New Roman"/>
          <w:b/>
          <w:color w:val="000000"/>
          <w:sz w:val="28"/>
          <w:szCs w:val="20"/>
          <w:lang w:eastAsia="en-GB"/>
        </w:rPr>
        <w:t>3.9</w:t>
      </w:r>
      <w:r w:rsidRPr="00DF0D57">
        <w:rPr>
          <w:rFonts w:ascii="Arial" w:eastAsia="Arial" w:hAnsi="Arial" w:cs="Times New Roman"/>
          <w:b/>
          <w:color w:val="000000"/>
          <w:sz w:val="28"/>
          <w:szCs w:val="20"/>
          <w:lang w:eastAsia="en-GB"/>
        </w:rPr>
        <w:tab/>
        <w:t>Electrical safety</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Arial" w:eastAsia="Arial" w:hAnsi="Arial" w:cs="Times New Roman"/>
          <w:color w:val="000000"/>
          <w:szCs w:val="20"/>
          <w:lang w:eastAsia="en-GB"/>
        </w:rPr>
      </w:pP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Poorly installed and maintained electrical equipment can be a significant cause of accidental fires. The main causes of fire are:</w:t>
      </w:r>
    </w:p>
    <w:p w:rsidR="00DF0D57" w:rsidRPr="00DF0D57" w:rsidRDefault="00DF0D57" w:rsidP="00DF0D57">
      <w:pPr>
        <w:numPr>
          <w:ilvl w:val="0"/>
          <w:numId w:val="5"/>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Overheating cables and equipment, e.g. due to overloading circuits, bunched or coiled cables or impaired cooling fans.</w:t>
      </w:r>
    </w:p>
    <w:p w:rsidR="00DF0D57" w:rsidRPr="00DF0D57" w:rsidRDefault="00DF0D57" w:rsidP="00DF0D57">
      <w:pPr>
        <w:numPr>
          <w:ilvl w:val="0"/>
          <w:numId w:val="5"/>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Damaged or inadequate insulation on cables or wiring.</w:t>
      </w:r>
    </w:p>
    <w:p w:rsidR="00DF0D57" w:rsidRPr="00DF0D57" w:rsidRDefault="00DF0D57" w:rsidP="00DF0D57">
      <w:pPr>
        <w:numPr>
          <w:ilvl w:val="0"/>
          <w:numId w:val="5"/>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Combustible materials being placed too close to electrical equipment which may give off heat even when operating normally or may become hot due to a fault.</w:t>
      </w:r>
    </w:p>
    <w:p w:rsidR="00DF0D57" w:rsidRPr="00DF0D57" w:rsidRDefault="00DF0D57" w:rsidP="00DF0D57">
      <w:pPr>
        <w:numPr>
          <w:ilvl w:val="0"/>
          <w:numId w:val="5"/>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Bunched cables passing through insulant which can generate excessive heat.</w:t>
      </w:r>
    </w:p>
    <w:p w:rsidR="00DF0D57" w:rsidRPr="00DF0D57" w:rsidRDefault="00DF0D57" w:rsidP="00DF0D57">
      <w:pPr>
        <w:numPr>
          <w:ilvl w:val="0"/>
          <w:numId w:val="5"/>
        </w:numPr>
        <w:tabs>
          <w:tab w:val="left" w:pos="567"/>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jc w:val="both"/>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Lack of maintenance or testing.</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Arial" w:eastAsia="Arial" w:hAnsi="Arial" w:cs="Times New Roman"/>
          <w:color w:val="000000"/>
          <w:szCs w:val="20"/>
          <w:lang w:eastAsia="en-GB"/>
        </w:rPr>
      </w:pP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All electrical equipment should be installed and maintained in a safe manner by a competent person.</w:t>
      </w:r>
    </w:p>
    <w:p w:rsidR="00DF0D57" w:rsidRPr="00DF0D57" w:rsidRDefault="00DF0D57" w:rsidP="00DF0D5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rPr>
          <w:rFonts w:ascii="Arial" w:eastAsia="Arial" w:hAnsi="Arial" w:cs="Times New Roman"/>
          <w:color w:val="000000"/>
          <w:szCs w:val="20"/>
          <w:lang w:eastAsia="en-GB"/>
        </w:rPr>
      </w:pPr>
      <w:r w:rsidRPr="00DF0D57">
        <w:rPr>
          <w:rFonts w:ascii="Arial" w:eastAsia="Arial" w:hAnsi="Arial" w:cs="Times New Roman"/>
          <w:color w:val="000000"/>
          <w:szCs w:val="20"/>
          <w:lang w:eastAsia="en-GB"/>
        </w:rPr>
        <w:t>If portable electrical equipment is used, including items brought into a workplace by staff, then you should ensure that it is visually inspected and undergoes portable appliance testing (PAT) at intervals suitable for the type of equipment and its frequency of use.</w:t>
      </w:r>
    </w:p>
    <w:p w:rsidR="000D2110" w:rsidRDefault="000D2110">
      <w:pPr>
        <w:rPr>
          <w:rFonts w:ascii="Arial" w:hAnsi="Arial" w:cs="Arial"/>
        </w:rPr>
      </w:pP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pPr>
      <w:r w:rsidRPr="005854EE">
        <w:rPr>
          <w:rFonts w:ascii="Arial" w:hAnsi="Arial" w:cs="Arial"/>
          <w:b/>
          <w:sz w:val="28"/>
          <w:szCs w:val="28"/>
        </w:rPr>
        <w:t>3.10 Charging equipment at home with Lithium-Ion batteries</w:t>
      </w:r>
      <w:r>
        <w:t xml:space="preserve"> </w:t>
      </w: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pPr>
    </w:p>
    <w:p w:rsidR="005854EE" w:rsidRP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b/>
        </w:rPr>
      </w:pPr>
      <w:r w:rsidRPr="005854EE">
        <w:rPr>
          <w:rFonts w:ascii="Arial" w:hAnsi="Arial" w:cs="Arial"/>
          <w:b/>
        </w:rPr>
        <w:t xml:space="preserve">Fire risks of batteries and chargers explained </w:t>
      </w: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rPr>
      </w:pP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rPr>
      </w:pPr>
      <w:r w:rsidRPr="005854EE">
        <w:rPr>
          <w:rFonts w:ascii="Arial" w:hAnsi="Arial" w:cs="Arial"/>
        </w:rPr>
        <w:t xml:space="preserve">How safe is your bedside table? Do you pop your phone on to charge before bed? Maybe you love to watch TV on your laptop or tablet in bed – plugged in to keep the screen bright? Let's take a closer look at how many of us use every day electrical items – and the fire risks many of Health and Safety Policy Manual Fire Safety in the workplace HS 010 Issued by: SCC Corporate Health &amp; Safety Unit Issue Date: November 2022 V6 Page 13 of 22 us leave ourselves open to without realising it. </w:t>
      </w: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rPr>
      </w:pPr>
    </w:p>
    <w:p w:rsidR="005854EE" w:rsidRP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b/>
        </w:rPr>
      </w:pPr>
      <w:r w:rsidRPr="005854EE">
        <w:rPr>
          <w:rFonts w:ascii="Arial" w:hAnsi="Arial" w:cs="Arial"/>
          <w:b/>
        </w:rPr>
        <w:t xml:space="preserve">What is a Lithium-ion battery? </w:t>
      </w: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rPr>
      </w:pP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rPr>
      </w:pPr>
      <w:r w:rsidRPr="005854EE">
        <w:rPr>
          <w:rFonts w:ascii="Arial" w:hAnsi="Arial" w:cs="Arial"/>
        </w:rPr>
        <w:t xml:space="preserve">Lithium-ion batteries or li-ion batteries (sometimes called LIBs) are the lightweight, rechargeable batteries that power our phones, laptops, and cameras. They're found in many electrical devices from mobility scooters to e-cigarettes and are used safely by millions of people every day. However, there are some things you need to know when it comes to fire safety, chargers, and batteries. </w:t>
      </w: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rPr>
      </w:pPr>
    </w:p>
    <w:p w:rsidR="005854EE" w:rsidRP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b/>
        </w:rPr>
      </w:pPr>
      <w:r w:rsidRPr="005854EE">
        <w:rPr>
          <w:rFonts w:ascii="Arial" w:hAnsi="Arial" w:cs="Arial"/>
          <w:b/>
        </w:rPr>
        <w:t xml:space="preserve">Are batteries dangerous? </w:t>
      </w: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rPr>
      </w:pP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rPr>
      </w:pPr>
      <w:r w:rsidRPr="005854EE">
        <w:rPr>
          <w:rFonts w:ascii="Arial" w:hAnsi="Arial" w:cs="Arial"/>
        </w:rPr>
        <w:t>When used properly, no. But batteries can present a fire risk whe</w:t>
      </w:r>
      <w:r>
        <w:rPr>
          <w:rFonts w:ascii="Arial" w:hAnsi="Arial" w:cs="Arial"/>
        </w:rPr>
        <w:t>n over-charged, short-</w:t>
      </w:r>
      <w:r w:rsidRPr="005854EE">
        <w:rPr>
          <w:rFonts w:ascii="Arial" w:hAnsi="Arial" w:cs="Arial"/>
        </w:rPr>
        <w:t xml:space="preserve">circuited, submerged in water or if they are damaged. It's important to charge them safely too. </w:t>
      </w: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rPr>
      </w:pP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b/>
        </w:rPr>
      </w:pP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b/>
        </w:rPr>
      </w:pPr>
    </w:p>
    <w:p w:rsidR="005854EE" w:rsidRP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b/>
        </w:rPr>
      </w:pPr>
      <w:r w:rsidRPr="005854EE">
        <w:rPr>
          <w:rFonts w:ascii="Arial" w:hAnsi="Arial" w:cs="Arial"/>
          <w:b/>
        </w:rPr>
        <w:t>Safety tips for charging your devices</w:t>
      </w: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rPr>
      </w:pPr>
      <w:r w:rsidRPr="005854EE">
        <w:rPr>
          <w:rFonts w:ascii="Arial" w:hAnsi="Arial" w:cs="Arial"/>
        </w:rPr>
        <w:t xml:space="preserve"> • Always use the charger that came with your phone, tablet, e-cigarette, or mobile device. </w:t>
      </w: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rPr>
      </w:pPr>
      <w:r w:rsidRPr="005854EE">
        <w:rPr>
          <w:rFonts w:ascii="Arial" w:hAnsi="Arial" w:cs="Arial"/>
        </w:rPr>
        <w:t>• If you need to buy a replacement, always choose a branded, genuine product from a supplier you can trust. There are lots of fakes out there, and it can be difficult to spot the difference.</w:t>
      </w: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rPr>
      </w:pPr>
      <w:r w:rsidRPr="005854EE">
        <w:rPr>
          <w:rFonts w:ascii="Arial" w:hAnsi="Arial" w:cs="Arial"/>
        </w:rPr>
        <w:t xml:space="preserve"> • Avoid storing, using, or charging batteries at very high or low temperatures.</w:t>
      </w: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rPr>
      </w:pPr>
      <w:r w:rsidRPr="005854EE">
        <w:rPr>
          <w:rFonts w:ascii="Arial" w:hAnsi="Arial" w:cs="Arial"/>
        </w:rPr>
        <w:t xml:space="preserve"> • Protect batteries against being damaged – that's crushed, punctured, or immersed in water.</w:t>
      </w: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rPr>
      </w:pPr>
      <w:r w:rsidRPr="005854EE">
        <w:rPr>
          <w:rFonts w:ascii="Arial" w:hAnsi="Arial" w:cs="Arial"/>
        </w:rPr>
        <w:t xml:space="preserve"> • Don’t leave items continuously on charge after the charge cycle is complete – </w:t>
      </w:r>
      <w:proofErr w:type="gramStart"/>
      <w:r w:rsidRPr="005854EE">
        <w:rPr>
          <w:rFonts w:ascii="Arial" w:hAnsi="Arial" w:cs="Arial"/>
        </w:rPr>
        <w:t>it's</w:t>
      </w:r>
      <w:proofErr w:type="gramEnd"/>
      <w:r w:rsidRPr="005854EE">
        <w:rPr>
          <w:rFonts w:ascii="Arial" w:hAnsi="Arial" w:cs="Arial"/>
        </w:rPr>
        <w:t xml:space="preserve"> best not to leave your phone plugged in overnight for example.</w:t>
      </w: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rPr>
      </w:pPr>
      <w:r w:rsidRPr="005854EE">
        <w:rPr>
          <w:rFonts w:ascii="Arial" w:hAnsi="Arial" w:cs="Arial"/>
        </w:rPr>
        <w:t xml:space="preserve"> • Never cover chargers or charging devices – that includes using your laptop power lead in bed.</w:t>
      </w: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rPr>
      </w:pPr>
      <w:r w:rsidRPr="005854EE">
        <w:rPr>
          <w:rFonts w:ascii="Arial" w:hAnsi="Arial" w:cs="Arial"/>
        </w:rPr>
        <w:t xml:space="preserve"> • When you travel, avoid keeping all your items containing lithium-ion batteries together, especially on a plane. Check with your flight carrier for additional information or advice.</w:t>
      </w: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rPr>
      </w:pPr>
      <w:r w:rsidRPr="005854EE">
        <w:rPr>
          <w:rFonts w:ascii="Arial" w:hAnsi="Arial" w:cs="Arial"/>
        </w:rPr>
        <w:t xml:space="preserve"> • Don't overload your sockets. </w:t>
      </w: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hAnsi="Arial" w:cs="Arial"/>
        </w:rPr>
      </w:pPr>
    </w:p>
    <w:p w:rsidR="005854EE" w:rsidRP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eastAsia="Arial" w:hAnsi="Arial" w:cs="Arial"/>
          <w:b/>
          <w:color w:val="000000"/>
          <w:sz w:val="28"/>
          <w:szCs w:val="20"/>
          <w:lang w:eastAsia="en-GB"/>
        </w:rPr>
      </w:pPr>
      <w:r w:rsidRPr="005854EE">
        <w:rPr>
          <w:rFonts w:ascii="Arial" w:hAnsi="Arial" w:cs="Arial"/>
        </w:rPr>
        <w:t>Counterfeit electrical chargers can be deadly – many fail to meet UK safety regulations leading to fires and injury. What may seem like a bargain at the market isn't worth the risk when you consider that it could cost a family member's life.</w:t>
      </w:r>
    </w:p>
    <w:p w:rsidR="005854EE"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eastAsia="Arial" w:hAnsi="Arial" w:cs="Times New Roman"/>
          <w:b/>
          <w:color w:val="000000"/>
          <w:sz w:val="28"/>
          <w:szCs w:val="20"/>
          <w:lang w:eastAsia="en-GB"/>
        </w:rPr>
      </w:pPr>
    </w:p>
    <w:p w:rsidR="00DF0D57" w:rsidRPr="00DF0D57" w:rsidRDefault="005854EE" w:rsidP="00DF0D57">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eastAsia="Arial" w:hAnsi="Arial" w:cs="Times New Roman"/>
          <w:b/>
          <w:color w:val="000000"/>
          <w:sz w:val="28"/>
          <w:szCs w:val="20"/>
          <w:lang w:eastAsia="en-GB"/>
        </w:rPr>
      </w:pPr>
      <w:r>
        <w:rPr>
          <w:rFonts w:ascii="Arial" w:eastAsia="Arial" w:hAnsi="Arial" w:cs="Times New Roman"/>
          <w:b/>
          <w:color w:val="000000"/>
          <w:sz w:val="28"/>
          <w:szCs w:val="20"/>
          <w:lang w:eastAsia="en-GB"/>
        </w:rPr>
        <w:t>3.11</w:t>
      </w:r>
      <w:r w:rsidR="00DF0D57" w:rsidRPr="00DF0D57">
        <w:rPr>
          <w:rFonts w:ascii="Arial" w:eastAsia="Arial" w:hAnsi="Arial" w:cs="Times New Roman"/>
          <w:b/>
          <w:color w:val="000000"/>
          <w:sz w:val="28"/>
          <w:szCs w:val="20"/>
          <w:lang w:eastAsia="en-GB"/>
        </w:rPr>
        <w:tab/>
      </w:r>
      <w:r w:rsidR="00DF0D57">
        <w:rPr>
          <w:rFonts w:ascii="Arial" w:eastAsia="Arial" w:hAnsi="Arial" w:cs="Times New Roman"/>
          <w:b/>
          <w:color w:val="000000"/>
          <w:sz w:val="28"/>
          <w:szCs w:val="20"/>
          <w:lang w:eastAsia="en-GB"/>
        </w:rPr>
        <w:t>Dangerous substances: storage, display and use</w:t>
      </w:r>
    </w:p>
    <w:p w:rsidR="00DF0D57" w:rsidRDefault="00DF0D57">
      <w:pPr>
        <w:rPr>
          <w:rFonts w:ascii="Arial" w:hAnsi="Arial" w:cs="Arial"/>
        </w:rPr>
      </w:pPr>
    </w:p>
    <w:p w:rsidR="00DF0D57" w:rsidRDefault="00DF0D57">
      <w:pPr>
        <w:rPr>
          <w:rFonts w:ascii="Arial" w:hAnsi="Arial" w:cs="Arial"/>
        </w:rPr>
      </w:pPr>
      <w:r>
        <w:rPr>
          <w:rFonts w:ascii="Arial" w:hAnsi="Arial" w:cs="Arial"/>
        </w:rPr>
        <w:t>Specific precautions are required when handling and storing dangerous substances to minimise the possibility of an incident. Your supplier should be able to provide detailed advice on safe storage and handling, however, the following principles will help you to reduce the risk from fire:</w:t>
      </w:r>
    </w:p>
    <w:p w:rsidR="00DF0D57" w:rsidRDefault="00DF0D57" w:rsidP="00DF0D57">
      <w:pPr>
        <w:pStyle w:val="ListParagraph"/>
        <w:numPr>
          <w:ilvl w:val="0"/>
          <w:numId w:val="6"/>
        </w:numPr>
        <w:rPr>
          <w:rFonts w:ascii="Arial" w:hAnsi="Arial" w:cs="Arial"/>
        </w:rPr>
      </w:pPr>
      <w:r>
        <w:rPr>
          <w:rFonts w:ascii="Arial" w:hAnsi="Arial" w:cs="Arial"/>
        </w:rPr>
        <w:t>Substitute highly flammable substances and materials with less flammable ones.</w:t>
      </w:r>
    </w:p>
    <w:p w:rsidR="00DF0D57" w:rsidRDefault="00DF0D57" w:rsidP="00DF0D57">
      <w:pPr>
        <w:pStyle w:val="ListParagraph"/>
        <w:numPr>
          <w:ilvl w:val="0"/>
          <w:numId w:val="6"/>
        </w:numPr>
        <w:rPr>
          <w:rFonts w:ascii="Arial" w:hAnsi="Arial" w:cs="Arial"/>
        </w:rPr>
      </w:pPr>
      <w:r>
        <w:rPr>
          <w:rFonts w:ascii="Arial" w:hAnsi="Arial" w:cs="Arial"/>
        </w:rPr>
        <w:t>Reduce the quantity of dangerous substances to the smallest reasonable amount necessary.</w:t>
      </w:r>
    </w:p>
    <w:p w:rsidR="00DF0D57" w:rsidRDefault="00DF0D57" w:rsidP="00DF0D57">
      <w:pPr>
        <w:pStyle w:val="ListParagraph"/>
        <w:numPr>
          <w:ilvl w:val="0"/>
          <w:numId w:val="6"/>
        </w:numPr>
        <w:rPr>
          <w:rFonts w:ascii="Arial" w:hAnsi="Arial" w:cs="Arial"/>
        </w:rPr>
      </w:pPr>
      <w:r>
        <w:rPr>
          <w:rFonts w:ascii="Arial" w:hAnsi="Arial" w:cs="Arial"/>
        </w:rPr>
        <w:t>Correctly store dangerous substances e.g. in a fire resisting enclosure. All flammable liquids and gases should ideally be locked away, especially when the premises are unoccupied, to reduce the chance of them being used in an arson attack.</w:t>
      </w:r>
    </w:p>
    <w:p w:rsidR="00DF0D57" w:rsidRDefault="00DF0D57" w:rsidP="00DF0D57">
      <w:pPr>
        <w:pStyle w:val="ListParagraph"/>
        <w:numPr>
          <w:ilvl w:val="0"/>
          <w:numId w:val="6"/>
        </w:numPr>
        <w:rPr>
          <w:rFonts w:ascii="Arial" w:hAnsi="Arial" w:cs="Arial"/>
        </w:rPr>
      </w:pPr>
      <w:r>
        <w:rPr>
          <w:rFonts w:ascii="Arial" w:hAnsi="Arial" w:cs="Arial"/>
        </w:rPr>
        <w:t xml:space="preserve">Ensure that you and your employees are aware of the fire risk </w:t>
      </w:r>
      <w:r w:rsidR="0087508F">
        <w:rPr>
          <w:rFonts w:ascii="Arial" w:hAnsi="Arial" w:cs="Arial"/>
        </w:rPr>
        <w:t>the dangerous substances present and the precautions necessary to avoid danger.</w:t>
      </w:r>
    </w:p>
    <w:p w:rsidR="0087508F" w:rsidRPr="0087508F" w:rsidRDefault="0087508F" w:rsidP="0087508F">
      <w:pPr>
        <w:rPr>
          <w:rFonts w:ascii="Arial" w:hAnsi="Arial" w:cs="Arial"/>
        </w:rPr>
      </w:pPr>
    </w:p>
    <w:p w:rsidR="0087508F" w:rsidRPr="00DF0D57" w:rsidRDefault="0087508F" w:rsidP="0087508F">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0" w:lineRule="auto"/>
        <w:rPr>
          <w:rFonts w:ascii="Arial" w:eastAsia="Arial" w:hAnsi="Arial" w:cs="Times New Roman"/>
          <w:b/>
          <w:color w:val="000000"/>
          <w:sz w:val="28"/>
          <w:szCs w:val="20"/>
          <w:lang w:eastAsia="en-GB"/>
        </w:rPr>
      </w:pPr>
      <w:r w:rsidRPr="00DF0D57">
        <w:rPr>
          <w:rFonts w:ascii="Arial" w:eastAsia="Arial" w:hAnsi="Arial" w:cs="Times New Roman"/>
          <w:b/>
          <w:color w:val="000000"/>
          <w:sz w:val="28"/>
          <w:szCs w:val="20"/>
          <w:lang w:eastAsia="en-GB"/>
        </w:rPr>
        <w:t>3.</w:t>
      </w:r>
      <w:r w:rsidR="005854EE">
        <w:rPr>
          <w:rFonts w:ascii="Arial" w:eastAsia="Arial" w:hAnsi="Arial" w:cs="Times New Roman"/>
          <w:b/>
          <w:color w:val="000000"/>
          <w:sz w:val="28"/>
          <w:szCs w:val="20"/>
          <w:lang w:eastAsia="en-GB"/>
        </w:rPr>
        <w:t>12</w:t>
      </w:r>
      <w:r w:rsidRPr="00DF0D57">
        <w:rPr>
          <w:rFonts w:ascii="Arial" w:eastAsia="Arial" w:hAnsi="Arial" w:cs="Times New Roman"/>
          <w:b/>
          <w:color w:val="000000"/>
          <w:sz w:val="28"/>
          <w:szCs w:val="20"/>
          <w:lang w:eastAsia="en-GB"/>
        </w:rPr>
        <w:tab/>
      </w:r>
      <w:r>
        <w:rPr>
          <w:rFonts w:ascii="Arial" w:eastAsia="Arial" w:hAnsi="Arial" w:cs="Times New Roman"/>
          <w:b/>
          <w:color w:val="000000"/>
          <w:sz w:val="28"/>
          <w:szCs w:val="20"/>
          <w:lang w:eastAsia="en-GB"/>
        </w:rPr>
        <w:t>Managing building work and alterations</w:t>
      </w:r>
    </w:p>
    <w:p w:rsidR="00DF0D57" w:rsidRDefault="00DF0D57">
      <w:pPr>
        <w:rPr>
          <w:rFonts w:ascii="Arial" w:hAnsi="Arial" w:cs="Arial"/>
        </w:rPr>
      </w:pPr>
    </w:p>
    <w:p w:rsidR="0087508F" w:rsidRDefault="0087508F" w:rsidP="0087508F">
      <w:pPr>
        <w:rPr>
          <w:rFonts w:ascii="Arial" w:hAnsi="Arial" w:cs="Arial"/>
        </w:rPr>
      </w:pPr>
      <w:r>
        <w:rPr>
          <w:rFonts w:ascii="Arial" w:hAnsi="Arial" w:cs="Arial"/>
        </w:rPr>
        <w:t>Fires are more frequent when buildings are undergoing refurbishment or alteration.</w:t>
      </w:r>
    </w:p>
    <w:p w:rsidR="0087508F" w:rsidRDefault="0087508F" w:rsidP="0087508F">
      <w:pPr>
        <w:rPr>
          <w:rFonts w:ascii="Arial" w:hAnsi="Arial" w:cs="Arial"/>
        </w:rPr>
      </w:pPr>
      <w:r>
        <w:rPr>
          <w:rFonts w:ascii="Arial" w:hAnsi="Arial" w:cs="Arial"/>
        </w:rPr>
        <w:t>You should ensure that, before any building work starts, you have reviewed your fire risk assessment and considered what additional dangers are likely to be introduced.</w:t>
      </w:r>
    </w:p>
    <w:p w:rsidR="0087508F" w:rsidRDefault="0087508F" w:rsidP="0087508F">
      <w:pPr>
        <w:rPr>
          <w:rFonts w:ascii="Arial" w:hAnsi="Arial" w:cs="Arial"/>
        </w:rPr>
      </w:pPr>
      <w:r>
        <w:rPr>
          <w:rFonts w:ascii="Arial" w:hAnsi="Arial" w:cs="Arial"/>
        </w:rPr>
        <w:t>You will need to evaluate the extra risks to people, particularly in those buildings that continue to be occupied. Lack of pre-planning can lead to haphazard co-ordination of fire safety measures.</w:t>
      </w:r>
    </w:p>
    <w:p w:rsidR="0087508F" w:rsidRDefault="0087508F" w:rsidP="0087508F">
      <w:pPr>
        <w:rPr>
          <w:rFonts w:ascii="Arial" w:hAnsi="Arial" w:cs="Arial"/>
        </w:rPr>
      </w:pPr>
      <w:r>
        <w:rPr>
          <w:rFonts w:ascii="Arial" w:hAnsi="Arial" w:cs="Arial"/>
        </w:rPr>
        <w:t>You should liaise and exchange information with contractors who will also have a duty to consider fire safety, carry out a risk assessment and inform you of their significant findings and the preventative measures they may employ.</w:t>
      </w:r>
    </w:p>
    <w:p w:rsidR="0087508F" w:rsidRDefault="0087508F" w:rsidP="0087508F">
      <w:pPr>
        <w:rPr>
          <w:rFonts w:ascii="Arial" w:hAnsi="Arial" w:cs="Arial"/>
        </w:rPr>
      </w:pPr>
      <w:r>
        <w:rPr>
          <w:rFonts w:ascii="Arial" w:hAnsi="Arial" w:cs="Arial"/>
        </w:rPr>
        <w:t xml:space="preserve">You should continuously monitor the impact of the building work on the general fire safety precautions, such as the increased risk from quantities of combustible </w:t>
      </w:r>
      <w:r w:rsidR="006B4D67">
        <w:rPr>
          <w:rFonts w:ascii="Arial" w:hAnsi="Arial" w:cs="Arial"/>
        </w:rPr>
        <w:t>materials</w:t>
      </w:r>
      <w:r>
        <w:rPr>
          <w:rFonts w:ascii="Arial" w:hAnsi="Arial" w:cs="Arial"/>
        </w:rPr>
        <w:t xml:space="preserve"> and </w:t>
      </w:r>
      <w:r>
        <w:rPr>
          <w:rFonts w:ascii="Arial" w:hAnsi="Arial" w:cs="Arial"/>
        </w:rPr>
        <w:lastRenderedPageBreak/>
        <w:t>accumulated waste and maintaining adequate means of escape. You should only allow the minimum materials necessary for the work in hand within or adjacent to your building.</w:t>
      </w:r>
    </w:p>
    <w:p w:rsidR="0087508F" w:rsidRDefault="0087508F" w:rsidP="0087508F">
      <w:pPr>
        <w:rPr>
          <w:rFonts w:ascii="Arial" w:hAnsi="Arial" w:cs="Arial"/>
        </w:rPr>
      </w:pPr>
      <w:r>
        <w:rPr>
          <w:rFonts w:ascii="Arial" w:hAnsi="Arial" w:cs="Arial"/>
        </w:rPr>
        <w:t>Activities involving hot work, such as welding, flame cutting, use of blow lamps o</w:t>
      </w:r>
      <w:r w:rsidR="003F52F6">
        <w:rPr>
          <w:rFonts w:ascii="Arial" w:hAnsi="Arial" w:cs="Arial"/>
        </w:rPr>
        <w:t>r portable grinding equipment can pose a serious fire hazard and need to be strictly controlled when carried out in areas near flammable materials. This can be done by having a written permit to work for the people involved.</w:t>
      </w:r>
    </w:p>
    <w:p w:rsidR="003F52F6" w:rsidRDefault="003F52F6" w:rsidP="003F52F6">
      <w:pPr>
        <w:rPr>
          <w:rFonts w:ascii="Arial" w:hAnsi="Arial" w:cs="Arial"/>
        </w:rPr>
      </w:pPr>
      <w:r w:rsidRPr="003F52F6">
        <w:rPr>
          <w:rFonts w:ascii="Arial" w:hAnsi="Arial" w:cs="Arial"/>
        </w:rPr>
        <w:t>Besides hot work, additional risks that can occur during building work include:</w:t>
      </w:r>
    </w:p>
    <w:p w:rsidR="003F52F6" w:rsidRDefault="003F52F6" w:rsidP="003F52F6">
      <w:pPr>
        <w:pStyle w:val="ListParagraph"/>
        <w:numPr>
          <w:ilvl w:val="0"/>
          <w:numId w:val="9"/>
        </w:numPr>
        <w:rPr>
          <w:rFonts w:ascii="Arial" w:hAnsi="Arial" w:cs="Arial"/>
        </w:rPr>
      </w:pPr>
      <w:r>
        <w:rPr>
          <w:rFonts w:ascii="Arial" w:hAnsi="Arial" w:cs="Arial"/>
        </w:rPr>
        <w:t>Temporary electrical equipment</w:t>
      </w:r>
    </w:p>
    <w:p w:rsidR="003F52F6" w:rsidRDefault="003F52F6" w:rsidP="003F52F6">
      <w:pPr>
        <w:pStyle w:val="ListParagraph"/>
        <w:numPr>
          <w:ilvl w:val="0"/>
          <w:numId w:val="9"/>
        </w:numPr>
        <w:rPr>
          <w:rFonts w:ascii="Arial" w:hAnsi="Arial" w:cs="Arial"/>
        </w:rPr>
      </w:pPr>
      <w:r>
        <w:rPr>
          <w:rFonts w:ascii="Arial" w:hAnsi="Arial" w:cs="Arial"/>
        </w:rPr>
        <w:t>Blocking of escape routes</w:t>
      </w:r>
    </w:p>
    <w:p w:rsidR="003F52F6" w:rsidRDefault="003F52F6" w:rsidP="003F52F6">
      <w:pPr>
        <w:pStyle w:val="ListParagraph"/>
        <w:numPr>
          <w:ilvl w:val="0"/>
          <w:numId w:val="9"/>
        </w:numPr>
        <w:rPr>
          <w:rFonts w:ascii="Arial" w:hAnsi="Arial" w:cs="Arial"/>
        </w:rPr>
      </w:pPr>
      <w:r>
        <w:rPr>
          <w:rFonts w:ascii="Arial" w:hAnsi="Arial" w:cs="Arial"/>
        </w:rPr>
        <w:t>Introduction of combustibles into an escape route</w:t>
      </w:r>
    </w:p>
    <w:p w:rsidR="003F52F6" w:rsidRDefault="003F52F6" w:rsidP="003F52F6">
      <w:pPr>
        <w:pStyle w:val="ListParagraph"/>
        <w:numPr>
          <w:ilvl w:val="0"/>
          <w:numId w:val="9"/>
        </w:numPr>
        <w:rPr>
          <w:rFonts w:ascii="Arial" w:hAnsi="Arial" w:cs="Arial"/>
        </w:rPr>
      </w:pPr>
      <w:r>
        <w:rPr>
          <w:rFonts w:ascii="Arial" w:hAnsi="Arial" w:cs="Arial"/>
        </w:rPr>
        <w:t>Loss of normal storage facilities</w:t>
      </w:r>
    </w:p>
    <w:p w:rsidR="003F52F6" w:rsidRDefault="003F52F6" w:rsidP="003F52F6">
      <w:pPr>
        <w:pStyle w:val="ListParagraph"/>
        <w:numPr>
          <w:ilvl w:val="0"/>
          <w:numId w:val="9"/>
        </w:numPr>
        <w:rPr>
          <w:rFonts w:ascii="Arial" w:hAnsi="Arial" w:cs="Arial"/>
        </w:rPr>
      </w:pPr>
      <w:r>
        <w:rPr>
          <w:rFonts w:ascii="Arial" w:hAnsi="Arial" w:cs="Arial"/>
        </w:rPr>
        <w:t>Fire doors being wedged open</w:t>
      </w:r>
    </w:p>
    <w:p w:rsidR="003F52F6" w:rsidRDefault="003F52F6" w:rsidP="003F52F6">
      <w:pPr>
        <w:pStyle w:val="ListParagraph"/>
        <w:numPr>
          <w:ilvl w:val="0"/>
          <w:numId w:val="9"/>
        </w:numPr>
        <w:rPr>
          <w:rFonts w:ascii="Arial" w:hAnsi="Arial" w:cs="Arial"/>
        </w:rPr>
      </w:pPr>
      <w:r>
        <w:rPr>
          <w:rFonts w:ascii="Arial" w:hAnsi="Arial" w:cs="Arial"/>
        </w:rPr>
        <w:t>Additional personal who may be unfamiliar with the premises</w:t>
      </w:r>
    </w:p>
    <w:p w:rsidR="003F52F6" w:rsidRDefault="003F52F6" w:rsidP="003F52F6">
      <w:pPr>
        <w:rPr>
          <w:rFonts w:ascii="Arial" w:hAnsi="Arial" w:cs="Arial"/>
        </w:rPr>
      </w:pPr>
    </w:p>
    <w:p w:rsidR="003F52F6" w:rsidRPr="003F52F6" w:rsidRDefault="005854EE" w:rsidP="003F52F6">
      <w:pPr>
        <w:tabs>
          <w:tab w:val="left" w:pos="1133"/>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569" w:lineRule="exact"/>
        <w:rPr>
          <w:rFonts w:ascii="Arial" w:eastAsia="Arial" w:hAnsi="Arial" w:cs="Times New Roman"/>
          <w:b/>
          <w:color w:val="0000FF"/>
          <w:sz w:val="28"/>
          <w:szCs w:val="20"/>
          <w:lang w:eastAsia="en-GB"/>
        </w:rPr>
      </w:pPr>
      <w:r>
        <w:rPr>
          <w:rFonts w:ascii="Arial" w:eastAsia="Arial" w:hAnsi="Arial" w:cs="Times New Roman"/>
          <w:b/>
          <w:color w:val="000000"/>
          <w:sz w:val="28"/>
          <w:szCs w:val="20"/>
          <w:lang w:eastAsia="en-GB"/>
        </w:rPr>
        <w:t>3.13</w:t>
      </w:r>
      <w:r w:rsidR="003F52F6" w:rsidRPr="003F52F6">
        <w:rPr>
          <w:rFonts w:ascii="Arial" w:eastAsia="Arial" w:hAnsi="Arial" w:cs="Times New Roman"/>
          <w:b/>
          <w:color w:val="000000"/>
          <w:sz w:val="28"/>
          <w:szCs w:val="20"/>
          <w:lang w:eastAsia="en-GB"/>
        </w:rPr>
        <w:tab/>
        <w:t>Help for people with special needs</w:t>
      </w:r>
      <w:r w:rsidR="003F52F6" w:rsidRPr="003F52F6">
        <w:rPr>
          <w:rFonts w:ascii="Arial" w:eastAsia="Arial" w:hAnsi="Arial" w:cs="Times New Roman"/>
          <w:b/>
          <w:color w:val="0000FF"/>
          <w:sz w:val="28"/>
          <w:szCs w:val="20"/>
          <w:lang w:eastAsia="en-GB"/>
        </w:rPr>
        <w:t xml:space="preserve"> (PEEP)</w:t>
      </w:r>
    </w:p>
    <w:p w:rsidR="003F52F6" w:rsidRDefault="003F52F6" w:rsidP="003F52F6">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200" w:line="360" w:lineRule="auto"/>
        <w:rPr>
          <w:rFonts w:eastAsiaTheme="minorHAnsi" w:cs="Arial"/>
          <w:sz w:val="22"/>
          <w:szCs w:val="22"/>
          <w:lang w:eastAsia="en-US"/>
        </w:rPr>
      </w:pPr>
    </w:p>
    <w:p w:rsidR="003F52F6" w:rsidRDefault="003F52F6" w:rsidP="00074FBC">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200" w:line="276" w:lineRule="auto"/>
        <w:contextualSpacing/>
        <w:rPr>
          <w:rFonts w:eastAsiaTheme="minorHAnsi" w:cs="Arial"/>
          <w:sz w:val="22"/>
          <w:szCs w:val="22"/>
          <w:lang w:eastAsia="en-US"/>
        </w:rPr>
      </w:pPr>
      <w:r>
        <w:rPr>
          <w:rFonts w:eastAsiaTheme="minorHAnsi" w:cs="Arial"/>
          <w:sz w:val="22"/>
          <w:szCs w:val="22"/>
          <w:lang w:eastAsia="en-US"/>
        </w:rPr>
        <w:t>Some common forms of disability that you may need to take into account in your Emergency Plan are:</w:t>
      </w:r>
    </w:p>
    <w:p w:rsidR="003F52F6" w:rsidRDefault="003F52F6" w:rsidP="00074FBC">
      <w:pPr>
        <w:pStyle w:val="Normal0"/>
        <w:numPr>
          <w:ilvl w:val="0"/>
          <w:numId w:val="10"/>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200" w:line="276" w:lineRule="auto"/>
        <w:contextualSpacing/>
        <w:rPr>
          <w:rFonts w:eastAsiaTheme="minorHAnsi" w:cs="Arial"/>
          <w:sz w:val="22"/>
          <w:szCs w:val="22"/>
          <w:lang w:eastAsia="en-US"/>
        </w:rPr>
      </w:pPr>
      <w:r>
        <w:rPr>
          <w:rFonts w:eastAsiaTheme="minorHAnsi" w:cs="Arial"/>
          <w:sz w:val="22"/>
          <w:szCs w:val="22"/>
          <w:lang w:eastAsia="en-US"/>
        </w:rPr>
        <w:t>Mobility impairment, which can limit speed of evacuation.</w:t>
      </w:r>
    </w:p>
    <w:p w:rsidR="003F52F6" w:rsidRDefault="003F52F6" w:rsidP="00074FBC">
      <w:pPr>
        <w:pStyle w:val="Normal0"/>
        <w:numPr>
          <w:ilvl w:val="0"/>
          <w:numId w:val="10"/>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200" w:line="276" w:lineRule="auto"/>
        <w:contextualSpacing/>
        <w:rPr>
          <w:rFonts w:eastAsiaTheme="minorHAnsi" w:cs="Arial"/>
          <w:sz w:val="22"/>
          <w:szCs w:val="22"/>
          <w:lang w:eastAsia="en-US"/>
        </w:rPr>
      </w:pPr>
      <w:r>
        <w:rPr>
          <w:rFonts w:eastAsiaTheme="minorHAnsi" w:cs="Arial"/>
          <w:sz w:val="22"/>
          <w:szCs w:val="22"/>
          <w:lang w:eastAsia="en-US"/>
        </w:rPr>
        <w:t>Hearing impairment, which can limit the response to an alarm.</w:t>
      </w:r>
    </w:p>
    <w:p w:rsidR="003F52F6" w:rsidRDefault="003F52F6" w:rsidP="00074FBC">
      <w:pPr>
        <w:pStyle w:val="Normal0"/>
        <w:numPr>
          <w:ilvl w:val="0"/>
          <w:numId w:val="10"/>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200" w:line="276" w:lineRule="auto"/>
        <w:contextualSpacing/>
        <w:rPr>
          <w:rFonts w:eastAsiaTheme="minorHAnsi" w:cs="Arial"/>
          <w:sz w:val="22"/>
          <w:szCs w:val="22"/>
          <w:lang w:eastAsia="en-US"/>
        </w:rPr>
      </w:pPr>
      <w:r>
        <w:rPr>
          <w:rFonts w:eastAsiaTheme="minorHAnsi" w:cs="Arial"/>
          <w:sz w:val="22"/>
          <w:szCs w:val="22"/>
          <w:lang w:eastAsia="en-US"/>
        </w:rPr>
        <w:t>Visual impairment, which can limit the ability to escape.</w:t>
      </w:r>
    </w:p>
    <w:p w:rsidR="003F52F6" w:rsidRDefault="003F52F6" w:rsidP="00074FBC">
      <w:pPr>
        <w:pStyle w:val="Normal0"/>
        <w:numPr>
          <w:ilvl w:val="0"/>
          <w:numId w:val="10"/>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200" w:line="276" w:lineRule="auto"/>
        <w:contextualSpacing/>
        <w:rPr>
          <w:rFonts w:eastAsiaTheme="minorHAnsi" w:cs="Arial"/>
          <w:sz w:val="22"/>
          <w:szCs w:val="22"/>
          <w:lang w:eastAsia="en-US"/>
        </w:rPr>
      </w:pPr>
      <w:r>
        <w:rPr>
          <w:rFonts w:eastAsiaTheme="minorHAnsi" w:cs="Arial"/>
          <w:sz w:val="22"/>
          <w:szCs w:val="22"/>
          <w:lang w:eastAsia="en-US"/>
        </w:rPr>
        <w:t>Learning difficulties, which can affect the response to an alarm.</w:t>
      </w:r>
    </w:p>
    <w:p w:rsidR="003F52F6" w:rsidRDefault="003F52F6" w:rsidP="00074FBC">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200" w:line="276" w:lineRule="auto"/>
        <w:contextualSpacing/>
        <w:rPr>
          <w:rFonts w:eastAsiaTheme="minorHAnsi" w:cs="Arial"/>
          <w:sz w:val="22"/>
          <w:szCs w:val="22"/>
          <w:lang w:eastAsia="en-US"/>
        </w:rPr>
      </w:pPr>
      <w:r>
        <w:rPr>
          <w:rFonts w:eastAsiaTheme="minorHAnsi" w:cs="Arial"/>
          <w:sz w:val="22"/>
          <w:szCs w:val="22"/>
          <w:lang w:eastAsia="en-US"/>
        </w:rPr>
        <w:t>You must provide a safe means for people with any of the above disabilities to leave if there is a fire.</w:t>
      </w:r>
    </w:p>
    <w:p w:rsidR="00760AA6" w:rsidRDefault="00760AA6" w:rsidP="00074FBC">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200" w:line="276" w:lineRule="auto"/>
        <w:contextualSpacing/>
        <w:rPr>
          <w:rFonts w:eastAsiaTheme="minorHAnsi" w:cs="Arial"/>
          <w:sz w:val="22"/>
          <w:szCs w:val="22"/>
          <w:lang w:eastAsia="en-US"/>
        </w:rPr>
      </w:pPr>
    </w:p>
    <w:p w:rsidR="00074FBC" w:rsidRDefault="00074FBC" w:rsidP="00074FBC">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200" w:line="276" w:lineRule="auto"/>
        <w:contextualSpacing/>
        <w:rPr>
          <w:rFonts w:eastAsiaTheme="minorHAnsi" w:cs="Arial"/>
          <w:sz w:val="22"/>
          <w:szCs w:val="22"/>
          <w:lang w:eastAsia="en-US"/>
        </w:rPr>
      </w:pPr>
      <w:r>
        <w:rPr>
          <w:rFonts w:eastAsiaTheme="minorHAnsi" w:cs="Arial"/>
          <w:sz w:val="22"/>
          <w:szCs w:val="22"/>
          <w:lang w:eastAsia="en-US"/>
        </w:rPr>
        <w:t>You and your staff should be aware that disabled people may not react, or can react differently to a fire warning or a fire.</w:t>
      </w:r>
    </w:p>
    <w:p w:rsidR="00074FBC" w:rsidRDefault="00074FBC" w:rsidP="00074F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Lines="200" w:after="480"/>
        <w:contextualSpacing/>
        <w:jc w:val="both"/>
        <w:rPr>
          <w:rFonts w:ascii="Arial" w:eastAsia="Arial" w:hAnsi="Arial" w:cs="Times New Roman"/>
          <w:szCs w:val="20"/>
          <w:lang w:eastAsia="en-GB"/>
        </w:rPr>
      </w:pPr>
      <w:r w:rsidRPr="00074FBC">
        <w:rPr>
          <w:rFonts w:ascii="Arial" w:eastAsia="Arial" w:hAnsi="Arial" w:cs="Times New Roman"/>
          <w:color w:val="000000"/>
          <w:szCs w:val="20"/>
          <w:lang w:eastAsia="en-GB"/>
        </w:rPr>
        <w:t>In premises with a simple layout, a common-sense approach, such as offering to help</w:t>
      </w:r>
      <w:r>
        <w:rPr>
          <w:rFonts w:ascii="Arial" w:eastAsia="Arial" w:hAnsi="Arial" w:cs="Times New Roman"/>
          <w:color w:val="000000"/>
          <w:szCs w:val="20"/>
          <w:lang w:eastAsia="en-GB"/>
        </w:rPr>
        <w:t xml:space="preserve"> </w:t>
      </w:r>
      <w:r w:rsidRPr="00074FBC">
        <w:rPr>
          <w:rFonts w:ascii="Arial" w:eastAsia="Arial" w:hAnsi="Arial" w:cs="Times New Roman"/>
          <w:color w:val="000000"/>
          <w:szCs w:val="20"/>
          <w:lang w:eastAsia="en-GB"/>
        </w:rPr>
        <w:t xml:space="preserve">lead a </w:t>
      </w:r>
      <w:r w:rsidRPr="00074FBC">
        <w:rPr>
          <w:rFonts w:ascii="Arial" w:eastAsia="Arial" w:hAnsi="Arial" w:cs="Times New Roman"/>
          <w:szCs w:val="20"/>
          <w:lang w:eastAsia="en-GB"/>
        </w:rPr>
        <w:t>blind person or helping an elderly person down steps may be enough. In more complex premises, more elaborate plans and procedures will be needed, with trained sta</w:t>
      </w:r>
      <w:r>
        <w:rPr>
          <w:rFonts w:ascii="Arial" w:eastAsia="Arial" w:hAnsi="Arial" w:cs="Times New Roman"/>
          <w:szCs w:val="20"/>
          <w:lang w:eastAsia="en-GB"/>
        </w:rPr>
        <w:t>ff assigned to specific duties.</w:t>
      </w:r>
    </w:p>
    <w:p w:rsidR="00760AA6" w:rsidRDefault="00760AA6" w:rsidP="00074F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Lines="200" w:after="480"/>
        <w:contextualSpacing/>
        <w:jc w:val="both"/>
        <w:rPr>
          <w:rFonts w:ascii="Arial" w:eastAsia="Arial" w:hAnsi="Arial" w:cs="Times New Roman"/>
          <w:szCs w:val="20"/>
          <w:lang w:eastAsia="en-GB"/>
        </w:rPr>
      </w:pPr>
    </w:p>
    <w:p w:rsidR="00074FBC" w:rsidRPr="00074FBC" w:rsidRDefault="00074FBC" w:rsidP="00074FBC">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contextualSpacing/>
        <w:rPr>
          <w:rFonts w:ascii="Arial" w:eastAsia="Arial" w:hAnsi="Arial" w:cs="Times New Roman"/>
          <w:color w:val="000000"/>
          <w:lang w:eastAsia="en-GB"/>
        </w:rPr>
      </w:pPr>
      <w:r w:rsidRPr="00074FBC">
        <w:rPr>
          <w:rFonts w:ascii="Arial" w:eastAsia="Arial" w:hAnsi="Arial" w:cs="Times New Roman"/>
          <w:color w:val="000000"/>
          <w:szCs w:val="20"/>
          <w:lang w:eastAsia="en-GB"/>
        </w:rPr>
        <w:t xml:space="preserve">Whilst most people with special </w:t>
      </w:r>
      <w:proofErr w:type="gramStart"/>
      <w:r w:rsidRPr="00074FBC">
        <w:rPr>
          <w:rFonts w:ascii="Arial" w:eastAsia="Arial" w:hAnsi="Arial" w:cs="Times New Roman"/>
          <w:color w:val="000000"/>
          <w:szCs w:val="20"/>
          <w:lang w:eastAsia="en-GB"/>
        </w:rPr>
        <w:t>needs</w:t>
      </w:r>
      <w:proofErr w:type="gramEnd"/>
      <w:r w:rsidRPr="00074FBC">
        <w:rPr>
          <w:rFonts w:ascii="Arial" w:eastAsia="Arial" w:hAnsi="Arial" w:cs="Times New Roman"/>
          <w:color w:val="000000"/>
          <w:szCs w:val="20"/>
          <w:lang w:eastAsia="en-GB"/>
        </w:rPr>
        <w:t xml:space="preserve"> wish to and are able to make their own escape,</w:t>
      </w:r>
      <w:r>
        <w:rPr>
          <w:rFonts w:ascii="Arial" w:eastAsia="Arial" w:hAnsi="Arial" w:cs="Times New Roman"/>
          <w:color w:val="000000"/>
          <w:szCs w:val="20"/>
          <w:lang w:eastAsia="en-GB"/>
        </w:rPr>
        <w:t xml:space="preserve"> </w:t>
      </w:r>
      <w:r w:rsidRPr="00074FBC">
        <w:rPr>
          <w:rFonts w:ascii="Arial" w:eastAsia="Arial" w:hAnsi="Arial" w:cs="Times New Roman"/>
          <w:color w:val="000000"/>
          <w:szCs w:val="20"/>
          <w:lang w:eastAsia="en-GB"/>
        </w:rPr>
        <w:t xml:space="preserve">there may be a number </w:t>
      </w:r>
      <w:r w:rsidRPr="00074FBC">
        <w:rPr>
          <w:rFonts w:ascii="Arial" w:eastAsia="Arial" w:hAnsi="Arial" w:cs="Times New Roman"/>
          <w:color w:val="000000"/>
          <w:lang w:eastAsia="en-GB"/>
        </w:rPr>
        <w:t>who are only able to move or react adequately with assistance from staff.</w:t>
      </w:r>
    </w:p>
    <w:p w:rsidR="00074FBC" w:rsidRDefault="00074FBC" w:rsidP="00074FBC">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sidRPr="00074FBC">
        <w:rPr>
          <w:color w:val="000000"/>
          <w:sz w:val="22"/>
          <w:szCs w:val="22"/>
        </w:rPr>
        <w:t>Consider the needs of those with mental disabilities or spatial recognition problems. The range of disabilities encountered can be considerable, extending from mild epilepsy to complete disorientation in an emergency situation. Many of these can be addressed by properly trained staff, discreet and empat</w:t>
      </w:r>
      <w:r>
        <w:rPr>
          <w:color w:val="000000"/>
          <w:sz w:val="22"/>
          <w:szCs w:val="22"/>
        </w:rPr>
        <w:t xml:space="preserve">hetic use of the ‘buddy system’ </w:t>
      </w:r>
      <w:r w:rsidRPr="00074FBC">
        <w:rPr>
          <w:color w:val="000000"/>
          <w:sz w:val="22"/>
          <w:szCs w:val="22"/>
        </w:rPr>
        <w:t>or by careful planning of colour and texture to identify escape routes.</w:t>
      </w:r>
    </w:p>
    <w:p w:rsidR="00760AA6" w:rsidRPr="00074FBC" w:rsidRDefault="00760AA6" w:rsidP="00074FBC">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p>
    <w:p w:rsidR="00074FBC" w:rsidRDefault="00074FBC" w:rsidP="00074FBC">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sidRPr="00074FBC">
        <w:rPr>
          <w:color w:val="000000"/>
          <w:sz w:val="22"/>
          <w:szCs w:val="22"/>
        </w:rPr>
        <w:t>Where people with special needs use or work in the premises, their needs should, so</w:t>
      </w:r>
      <w:r>
        <w:rPr>
          <w:color w:val="000000"/>
        </w:rPr>
        <w:t xml:space="preserve"> </w:t>
      </w:r>
      <w:r w:rsidRPr="00074FBC">
        <w:rPr>
          <w:color w:val="000000"/>
          <w:sz w:val="22"/>
          <w:szCs w:val="22"/>
        </w:rPr>
        <w:t>far as is practicable, be discussed with them. These will often be modest and may</w:t>
      </w:r>
      <w:r>
        <w:rPr>
          <w:color w:val="000000"/>
        </w:rPr>
        <w:t xml:space="preserve"> </w:t>
      </w:r>
      <w:r w:rsidRPr="00074FBC">
        <w:rPr>
          <w:color w:val="000000"/>
          <w:sz w:val="22"/>
          <w:szCs w:val="22"/>
        </w:rPr>
        <w:t xml:space="preserve">require only modifications to existing procedures. </w:t>
      </w:r>
      <w:r>
        <w:rPr>
          <w:color w:val="000000"/>
        </w:rPr>
        <w:t xml:space="preserve"> </w:t>
      </w:r>
      <w:r w:rsidRPr="00074FBC">
        <w:rPr>
          <w:color w:val="000000"/>
          <w:sz w:val="22"/>
          <w:szCs w:val="22"/>
        </w:rPr>
        <w:t xml:space="preserve">However, you may need to develop individual ‘personal emergency evacuation plans’ (PEEPs) for disabled persons who frequently use a building. They will need to be confident of any plan/PEEP that is put in place after </w:t>
      </w:r>
      <w:r w:rsidRPr="00074FBC">
        <w:rPr>
          <w:color w:val="000000"/>
          <w:sz w:val="22"/>
          <w:szCs w:val="22"/>
        </w:rPr>
        <w:lastRenderedPageBreak/>
        <w:t>consultation with them. As part of your consultation exercise you will need to consider the matter of personal dignity.</w:t>
      </w:r>
    </w:p>
    <w:p w:rsidR="00760AA6" w:rsidRDefault="00760AA6" w:rsidP="00074FBC">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p>
    <w:p w:rsidR="00074FBC" w:rsidRDefault="00074FBC" w:rsidP="00074FBC">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sidRPr="00074FBC">
        <w:rPr>
          <w:color w:val="000000"/>
          <w:sz w:val="22"/>
          <w:szCs w:val="22"/>
        </w:rPr>
        <w:t>If members of the public use your building then you may need to develop a range of</w:t>
      </w:r>
      <w:r>
        <w:rPr>
          <w:color w:val="000000"/>
          <w:sz w:val="22"/>
          <w:szCs w:val="22"/>
        </w:rPr>
        <w:t xml:space="preserve"> </w:t>
      </w:r>
      <w:r w:rsidRPr="00074FBC">
        <w:rPr>
          <w:color w:val="000000"/>
          <w:sz w:val="22"/>
          <w:szCs w:val="22"/>
        </w:rPr>
        <w:t>standard PEEPs which can be provided on request to a disabled person or others with</w:t>
      </w:r>
      <w:r>
        <w:rPr>
          <w:color w:val="000000"/>
          <w:sz w:val="22"/>
          <w:szCs w:val="22"/>
        </w:rPr>
        <w:t xml:space="preserve"> </w:t>
      </w:r>
      <w:r w:rsidRPr="00074FBC">
        <w:rPr>
          <w:color w:val="000000"/>
          <w:sz w:val="22"/>
          <w:szCs w:val="22"/>
        </w:rPr>
        <w:t>special needs.</w:t>
      </w:r>
    </w:p>
    <w:p w:rsidR="00760AA6" w:rsidRDefault="00760AA6" w:rsidP="00074FBC">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p>
    <w:p w:rsidR="00760AA6" w:rsidRDefault="00074FBC" w:rsidP="00760AA6">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color w:val="000000"/>
          <w:sz w:val="22"/>
          <w:szCs w:val="22"/>
        </w:rPr>
        <w:t xml:space="preserve">You should </w:t>
      </w:r>
      <w:r w:rsidR="00760AA6">
        <w:rPr>
          <w:color w:val="000000"/>
          <w:sz w:val="22"/>
          <w:szCs w:val="22"/>
        </w:rPr>
        <w:t>also consider the particular needs of very young children (e.g. in nurseries) or the elderly who may use your premises.</w:t>
      </w:r>
    </w:p>
    <w:p w:rsidR="00760AA6" w:rsidRPr="00760AA6" w:rsidRDefault="00760AA6" w:rsidP="00760AA6">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p>
    <w:p w:rsidR="00760AA6" w:rsidRDefault="00760AA6" w:rsidP="00760AA6">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sidRPr="00760AA6">
        <w:rPr>
          <w:color w:val="000000"/>
          <w:sz w:val="22"/>
          <w:szCs w:val="22"/>
        </w:rPr>
        <w:t xml:space="preserve">For schools, help in drawing up a PEEP can be obtained from the </w:t>
      </w:r>
      <w:r w:rsidRPr="00760AA6">
        <w:rPr>
          <w:b/>
          <w:color w:val="000000"/>
          <w:sz w:val="22"/>
          <w:szCs w:val="22"/>
        </w:rPr>
        <w:t>Physical and Medical Support Team</w:t>
      </w:r>
      <w:r w:rsidRPr="00760AA6">
        <w:rPr>
          <w:color w:val="000000"/>
          <w:sz w:val="22"/>
          <w:szCs w:val="22"/>
        </w:rPr>
        <w:t xml:space="preserve"> on 01278 446445.</w:t>
      </w:r>
    </w:p>
    <w:p w:rsidR="00760AA6" w:rsidRDefault="00760AA6" w:rsidP="00760AA6">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p>
    <w:p w:rsidR="00760AA6" w:rsidRPr="00760AA6" w:rsidRDefault="00760AA6" w:rsidP="00760AA6">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b/>
          <w:color w:val="000000"/>
          <w:sz w:val="28"/>
          <w:szCs w:val="28"/>
        </w:rPr>
      </w:pPr>
      <w:r w:rsidRPr="00760AA6">
        <w:rPr>
          <w:b/>
          <w:color w:val="000000"/>
          <w:sz w:val="28"/>
          <w:szCs w:val="28"/>
        </w:rPr>
        <w:t>Preparing a Personal Emergency Evacuation Plan (PEEP)</w:t>
      </w:r>
    </w:p>
    <w:p w:rsidR="00760AA6" w:rsidRDefault="00760AA6" w:rsidP="00760AA6">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p>
    <w:p w:rsidR="00760AA6" w:rsidRDefault="00760AA6" w:rsidP="00760AA6">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color w:val="000000"/>
          <w:sz w:val="22"/>
          <w:szCs w:val="22"/>
        </w:rPr>
        <w:t>The best place to start is to ask the person who may require assistance to complete a questionnaire to aid in the development of a PEEP. This may include questions relating to the individual’s abilities, work location, work activities (e.g. does he or she move around the premises often), previous experience in PEEP procedures, etc. The following should be included in the plan:</w:t>
      </w:r>
    </w:p>
    <w:p w:rsidR="00760AA6" w:rsidRDefault="00760AA6" w:rsidP="00760AA6">
      <w:pPr>
        <w:pStyle w:val="Normal0"/>
        <w:numPr>
          <w:ilvl w:val="0"/>
          <w:numId w:val="11"/>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color w:val="000000"/>
          <w:sz w:val="22"/>
          <w:szCs w:val="22"/>
        </w:rPr>
        <w:t>Identification of and information on, the best method of evacuation. This may include information about the availability of horizontal evacuation routes or a ‘fireman’s lift’.</w:t>
      </w:r>
    </w:p>
    <w:p w:rsidR="00760AA6" w:rsidRDefault="00760AA6" w:rsidP="00760AA6">
      <w:pPr>
        <w:pStyle w:val="Normal0"/>
        <w:numPr>
          <w:ilvl w:val="0"/>
          <w:numId w:val="11"/>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ind w:left="714" w:hanging="357"/>
        <w:contextualSpacing/>
        <w:rPr>
          <w:color w:val="000000"/>
          <w:sz w:val="22"/>
          <w:szCs w:val="22"/>
        </w:rPr>
      </w:pPr>
      <w:r>
        <w:rPr>
          <w:color w:val="000000"/>
          <w:sz w:val="22"/>
          <w:szCs w:val="22"/>
        </w:rPr>
        <w:t>Any requirement for specialist equipment, such as an evacuation chair, and any requirement for training in the use of the equipment.</w:t>
      </w:r>
    </w:p>
    <w:p w:rsidR="00760AA6" w:rsidRDefault="00760AA6" w:rsidP="00760AA6">
      <w:pPr>
        <w:pStyle w:val="Normal0"/>
        <w:numPr>
          <w:ilvl w:val="0"/>
          <w:numId w:val="11"/>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ind w:left="714" w:hanging="357"/>
        <w:contextualSpacing/>
        <w:rPr>
          <w:color w:val="000000"/>
          <w:sz w:val="22"/>
          <w:szCs w:val="22"/>
        </w:rPr>
      </w:pPr>
      <w:r>
        <w:rPr>
          <w:color w:val="000000"/>
          <w:sz w:val="22"/>
          <w:szCs w:val="22"/>
        </w:rPr>
        <w:t>Identification of fire exits that are wheelchair accessible (these should ha</w:t>
      </w:r>
      <w:r w:rsidR="00CC3759">
        <w:rPr>
          <w:color w:val="000000"/>
          <w:sz w:val="22"/>
          <w:szCs w:val="22"/>
        </w:rPr>
        <w:t>v</w:t>
      </w:r>
      <w:r>
        <w:rPr>
          <w:color w:val="000000"/>
          <w:sz w:val="22"/>
          <w:szCs w:val="22"/>
        </w:rPr>
        <w:t>e a clear signage so that they are easily identifiable by the wheelchair user).</w:t>
      </w:r>
    </w:p>
    <w:p w:rsidR="00760AA6" w:rsidRPr="00CC3759" w:rsidRDefault="00760AA6" w:rsidP="00CC3759">
      <w:pPr>
        <w:pStyle w:val="Normal0"/>
        <w:numPr>
          <w:ilvl w:val="0"/>
          <w:numId w:val="11"/>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276" w:lineRule="auto"/>
        <w:ind w:left="714" w:hanging="357"/>
        <w:rPr>
          <w:color w:val="000000"/>
          <w:sz w:val="22"/>
        </w:rPr>
      </w:pPr>
      <w:r>
        <w:rPr>
          <w:color w:val="000000"/>
          <w:sz w:val="22"/>
        </w:rPr>
        <w:t>Locations for wheelchair refuges and means of communication (if it will not be</w:t>
      </w:r>
      <w:r w:rsidR="00CC3759">
        <w:rPr>
          <w:color w:val="000000"/>
          <w:sz w:val="22"/>
        </w:rPr>
        <w:t xml:space="preserve"> </w:t>
      </w:r>
      <w:r w:rsidRPr="00CC3759">
        <w:rPr>
          <w:color w:val="000000"/>
          <w:sz w:val="22"/>
        </w:rPr>
        <w:t>possible to evacuate the individual immediately).</w:t>
      </w:r>
    </w:p>
    <w:p w:rsidR="00760AA6" w:rsidRPr="00CC3759" w:rsidRDefault="00760AA6" w:rsidP="00CC3759">
      <w:pPr>
        <w:pStyle w:val="Normal0"/>
        <w:numPr>
          <w:ilvl w:val="0"/>
          <w:numId w:val="11"/>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276" w:lineRule="auto"/>
        <w:ind w:left="714" w:hanging="357"/>
        <w:rPr>
          <w:color w:val="000000"/>
          <w:sz w:val="22"/>
        </w:rPr>
      </w:pPr>
      <w:r>
        <w:rPr>
          <w:color w:val="000000"/>
          <w:sz w:val="22"/>
        </w:rPr>
        <w:t>Information about whether the wheelchair user can reach the refuge unaided (if</w:t>
      </w:r>
      <w:r w:rsidR="00CC3759">
        <w:rPr>
          <w:color w:val="000000"/>
          <w:sz w:val="22"/>
        </w:rPr>
        <w:t xml:space="preserve"> </w:t>
      </w:r>
      <w:r w:rsidRPr="00CC3759">
        <w:rPr>
          <w:color w:val="000000"/>
          <w:sz w:val="22"/>
        </w:rPr>
        <w:t>not, a “buddy system” could be introduced).</w:t>
      </w:r>
    </w:p>
    <w:p w:rsidR="00760AA6" w:rsidRDefault="00760AA6" w:rsidP="00760AA6">
      <w:pPr>
        <w:pStyle w:val="Normal0"/>
        <w:numPr>
          <w:ilvl w:val="0"/>
          <w:numId w:val="11"/>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276" w:lineRule="auto"/>
        <w:ind w:left="714" w:hanging="357"/>
        <w:rPr>
          <w:color w:val="000000"/>
          <w:sz w:val="22"/>
        </w:rPr>
      </w:pPr>
      <w:r>
        <w:rPr>
          <w:color w:val="000000"/>
          <w:sz w:val="22"/>
        </w:rPr>
        <w:t>Characteristics of the building that may affect evacuation.</w:t>
      </w:r>
    </w:p>
    <w:p w:rsidR="00760AA6" w:rsidRDefault="00760AA6" w:rsidP="00760AA6">
      <w:pPr>
        <w:pStyle w:val="Normal0"/>
        <w:numPr>
          <w:ilvl w:val="0"/>
          <w:numId w:val="11"/>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276" w:lineRule="auto"/>
        <w:ind w:left="714" w:hanging="357"/>
        <w:rPr>
          <w:color w:val="000000"/>
          <w:sz w:val="22"/>
        </w:rPr>
      </w:pPr>
      <w:r>
        <w:rPr>
          <w:color w:val="000000"/>
          <w:sz w:val="22"/>
        </w:rPr>
        <w:t>The details of those volunteering for the buddy system.</w:t>
      </w:r>
    </w:p>
    <w:p w:rsidR="00760AA6" w:rsidRDefault="00CC3759" w:rsidP="00760AA6">
      <w:pPr>
        <w:pStyle w:val="Normal0"/>
        <w:numPr>
          <w:ilvl w:val="0"/>
          <w:numId w:val="11"/>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color w:val="000000"/>
          <w:sz w:val="22"/>
          <w:szCs w:val="22"/>
        </w:rPr>
        <w:t>Training requirements.</w:t>
      </w:r>
    </w:p>
    <w:p w:rsidR="00CC3759" w:rsidRDefault="00CC3759" w:rsidP="00760AA6">
      <w:pPr>
        <w:pStyle w:val="Normal0"/>
        <w:numPr>
          <w:ilvl w:val="0"/>
          <w:numId w:val="11"/>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color w:val="000000"/>
          <w:sz w:val="22"/>
          <w:szCs w:val="22"/>
        </w:rPr>
        <w:t>Information on the maintenance and periodic inspection of equipment.</w:t>
      </w:r>
    </w:p>
    <w:p w:rsidR="00CC3759" w:rsidRDefault="00CC3759" w:rsidP="00760AA6">
      <w:pPr>
        <w:pStyle w:val="Normal0"/>
        <w:numPr>
          <w:ilvl w:val="0"/>
          <w:numId w:val="11"/>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color w:val="000000"/>
          <w:sz w:val="22"/>
          <w:szCs w:val="22"/>
        </w:rPr>
        <w:t>When the PEEP should be reviewed.</w:t>
      </w:r>
    </w:p>
    <w:p w:rsidR="00CC3759" w:rsidRDefault="00CC3759" w:rsidP="00CC3759">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p>
    <w:p w:rsidR="00CC3759" w:rsidRDefault="00CC3759" w:rsidP="00CC3759">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color w:val="000000"/>
          <w:sz w:val="22"/>
          <w:szCs w:val="22"/>
        </w:rPr>
        <w:t>To be effective, egress plans depend on the ability of staff to respond efficiently. Staff should receive instructions, practical demonstrations and training appropriate to their responsibilities. Regular fire drills should be carried out to ensure that the disabled person and other staff are fully aware of the procedures to be undertaken and have confidence in those procedures.</w:t>
      </w:r>
    </w:p>
    <w:p w:rsidR="00CC3759" w:rsidRDefault="00CC3759" w:rsidP="00CC3759">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p>
    <w:p w:rsidR="00CC3759" w:rsidRDefault="005854EE" w:rsidP="00CC3759">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b/>
          <w:color w:val="000000"/>
          <w:sz w:val="28"/>
        </w:rPr>
        <w:t>3.14</w:t>
      </w:r>
      <w:r w:rsidR="00CC3759">
        <w:rPr>
          <w:b/>
          <w:color w:val="000000"/>
          <w:sz w:val="28"/>
        </w:rPr>
        <w:tab/>
      </w:r>
      <w:r w:rsidR="00CC3759">
        <w:rPr>
          <w:b/>
          <w:color w:val="000000"/>
          <w:sz w:val="28"/>
        </w:rPr>
        <w:tab/>
        <w:t>Developing an Emergency Plan</w:t>
      </w:r>
    </w:p>
    <w:p w:rsidR="00CC3759" w:rsidRPr="00760AA6" w:rsidRDefault="00CC3759" w:rsidP="00CC3759">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p>
    <w:p w:rsidR="00760AA6" w:rsidRDefault="006B4D67" w:rsidP="006B4D67">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color w:val="000000"/>
          <w:sz w:val="22"/>
          <w:szCs w:val="22"/>
        </w:rPr>
        <w:t>Your emergency plan should be appropriate to your premises and could include:</w:t>
      </w:r>
    </w:p>
    <w:p w:rsidR="006B4D67" w:rsidRDefault="006B4D67" w:rsidP="00074FBC">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p>
    <w:p w:rsidR="00760AA6" w:rsidRDefault="006B4D67" w:rsidP="006B4D67">
      <w:pPr>
        <w:pStyle w:val="Normal0"/>
        <w:numPr>
          <w:ilvl w:val="0"/>
          <w:numId w:val="1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color w:val="000000"/>
          <w:sz w:val="22"/>
          <w:szCs w:val="22"/>
        </w:rPr>
        <w:t>How people will be warned if they discover a fire.</w:t>
      </w:r>
    </w:p>
    <w:p w:rsidR="006B4D67" w:rsidRDefault="006B4D67" w:rsidP="006B4D67">
      <w:pPr>
        <w:pStyle w:val="Normal0"/>
        <w:numPr>
          <w:ilvl w:val="0"/>
          <w:numId w:val="1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color w:val="000000"/>
          <w:sz w:val="22"/>
          <w:szCs w:val="22"/>
        </w:rPr>
        <w:t>How the evacuation of the premises should be carried out.</w:t>
      </w:r>
    </w:p>
    <w:p w:rsidR="006B4D67" w:rsidRDefault="006B4D67" w:rsidP="006B4D67">
      <w:pPr>
        <w:pStyle w:val="Normal0"/>
        <w:numPr>
          <w:ilvl w:val="0"/>
          <w:numId w:val="1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color w:val="000000"/>
          <w:sz w:val="22"/>
          <w:szCs w:val="22"/>
        </w:rPr>
        <w:t>Individual needs/risks relating to individuals.</w:t>
      </w:r>
    </w:p>
    <w:p w:rsidR="006B4D67" w:rsidRDefault="006B4D67" w:rsidP="006B4D67">
      <w:pPr>
        <w:pStyle w:val="Normal0"/>
        <w:numPr>
          <w:ilvl w:val="0"/>
          <w:numId w:val="1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color w:val="000000"/>
          <w:sz w:val="22"/>
          <w:szCs w:val="22"/>
        </w:rPr>
        <w:t>Identification and use of protected areas for horizontal evacuation.</w:t>
      </w:r>
    </w:p>
    <w:p w:rsidR="006B4D67" w:rsidRDefault="006B4D67" w:rsidP="006B4D67">
      <w:pPr>
        <w:pStyle w:val="Normal0"/>
        <w:numPr>
          <w:ilvl w:val="0"/>
          <w:numId w:val="1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color w:val="000000"/>
          <w:sz w:val="22"/>
          <w:szCs w:val="22"/>
        </w:rPr>
        <w:t>Procedures for a ‘delayed evacuation’ response.</w:t>
      </w:r>
    </w:p>
    <w:p w:rsidR="006B4D67" w:rsidRDefault="006B4D67" w:rsidP="006B4D67">
      <w:pPr>
        <w:pStyle w:val="Normal0"/>
        <w:numPr>
          <w:ilvl w:val="0"/>
          <w:numId w:val="1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color w:val="000000"/>
          <w:sz w:val="22"/>
          <w:szCs w:val="22"/>
        </w:rPr>
        <w:t>Where people should assemble after they have left the premises and procedures for checking whether premises have been evacuated.</w:t>
      </w:r>
    </w:p>
    <w:p w:rsidR="006B4D67" w:rsidRDefault="006B4D67" w:rsidP="006B4D67">
      <w:pPr>
        <w:pStyle w:val="Normal0"/>
        <w:numPr>
          <w:ilvl w:val="0"/>
          <w:numId w:val="1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color w:val="000000"/>
          <w:sz w:val="22"/>
          <w:szCs w:val="22"/>
        </w:rPr>
        <w:lastRenderedPageBreak/>
        <w:t>Identification of escape routes.</w:t>
      </w:r>
    </w:p>
    <w:p w:rsidR="006B4D67" w:rsidRDefault="006B4D67" w:rsidP="006B4D67">
      <w:pPr>
        <w:pStyle w:val="Normal0"/>
        <w:numPr>
          <w:ilvl w:val="0"/>
          <w:numId w:val="1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color w:val="000000"/>
          <w:sz w:val="22"/>
          <w:szCs w:val="22"/>
        </w:rPr>
        <w:t>Arrangements for fighting fire.</w:t>
      </w:r>
    </w:p>
    <w:p w:rsidR="006B4D67" w:rsidRDefault="006B4D67" w:rsidP="006B4D67">
      <w:pPr>
        <w:pStyle w:val="Normal0"/>
        <w:numPr>
          <w:ilvl w:val="0"/>
          <w:numId w:val="1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color w:val="000000"/>
          <w:sz w:val="22"/>
          <w:szCs w:val="22"/>
        </w:rPr>
        <w:t>The duties and identity of staff who have specific responsibilities if there is a fire (e.g. fire wardens)</w:t>
      </w:r>
    </w:p>
    <w:p w:rsidR="006B4D67" w:rsidRDefault="006B4D67" w:rsidP="006B4D67">
      <w:pPr>
        <w:pStyle w:val="Normal0"/>
        <w:numPr>
          <w:ilvl w:val="0"/>
          <w:numId w:val="1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color w:val="000000"/>
          <w:sz w:val="22"/>
          <w:szCs w:val="22"/>
        </w:rPr>
        <w:t>Arrangements for the safe evacuation of people identified as being especially at risk, such as residents and others with disabilities, members of the public.</w:t>
      </w:r>
    </w:p>
    <w:p w:rsidR="006B4D67" w:rsidRDefault="006B4D67" w:rsidP="006B4D67">
      <w:pPr>
        <w:pStyle w:val="Normal0"/>
        <w:numPr>
          <w:ilvl w:val="0"/>
          <w:numId w:val="1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r>
        <w:rPr>
          <w:color w:val="000000"/>
          <w:sz w:val="22"/>
          <w:szCs w:val="22"/>
        </w:rPr>
        <w:t>Any machines/processes/appliances/power supplies that need to be stopped or isolated if there is a fire.</w:t>
      </w:r>
    </w:p>
    <w:p w:rsidR="00FD4509" w:rsidRDefault="00FD4509" w:rsidP="00FD4509">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p>
    <w:p w:rsidR="00FD4509" w:rsidRDefault="00FD4509" w:rsidP="00FD4509">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276" w:lineRule="auto"/>
        <w:contextualSpacing/>
        <w:rPr>
          <w:color w:val="000000"/>
          <w:sz w:val="22"/>
          <w:szCs w:val="22"/>
        </w:rPr>
      </w:pPr>
    </w:p>
    <w:p w:rsidR="00FD4509" w:rsidRDefault="00FD4509">
      <w:pPr>
        <w:rPr>
          <w:rFonts w:ascii="Arial" w:eastAsia="Arial" w:hAnsi="Arial" w:cs="Times New Roman"/>
          <w:color w:val="000000"/>
          <w:lang w:eastAsia="en-GB"/>
        </w:rPr>
      </w:pPr>
      <w:r>
        <w:rPr>
          <w:color w:val="000000"/>
        </w:rPr>
        <w:br w:type="page"/>
      </w:r>
    </w:p>
    <w:p w:rsidR="006B4D67" w:rsidRDefault="006B4D67" w:rsidP="006B4D67">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738" w:lineRule="exact"/>
        <w:rPr>
          <w:b/>
          <w:color w:val="000000"/>
          <w:sz w:val="32"/>
        </w:rPr>
      </w:pPr>
      <w:r>
        <w:rPr>
          <w:b/>
          <w:color w:val="000000"/>
          <w:sz w:val="32"/>
        </w:rPr>
        <w:lastRenderedPageBreak/>
        <w:t>4</w:t>
      </w:r>
      <w:r>
        <w:rPr>
          <w:b/>
          <w:color w:val="000000"/>
          <w:sz w:val="32"/>
        </w:rPr>
        <w:tab/>
        <w:t>FAQs</w:t>
      </w:r>
    </w:p>
    <w:p w:rsidR="00074FBC" w:rsidRDefault="00074FBC"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60" w:lineRule="auto"/>
        <w:rPr>
          <w:rFonts w:ascii="Arial" w:eastAsia="Arial" w:hAnsi="Arial" w:cs="Times New Roman"/>
          <w:color w:val="000000"/>
          <w:lang w:eastAsia="en-GB"/>
        </w:rPr>
      </w:pPr>
    </w:p>
    <w:p w:rsidR="00FD4509" w:rsidRPr="00FD4509" w:rsidRDefault="00FD4509" w:rsidP="00FD4509">
      <w:pPr>
        <w:tabs>
          <w:tab w:val="left" w:pos="567"/>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contextualSpacing/>
        <w:rPr>
          <w:rFonts w:ascii="Arial" w:eastAsia="Arial" w:hAnsi="Arial" w:cs="Times New Roman"/>
          <w:b/>
          <w:i/>
          <w:color w:val="7F0000"/>
          <w:szCs w:val="20"/>
          <w:lang w:eastAsia="en-GB"/>
        </w:rPr>
      </w:pPr>
      <w:r w:rsidRPr="00FD4509">
        <w:rPr>
          <w:rFonts w:ascii="Arial" w:eastAsia="Arial" w:hAnsi="Arial" w:cs="Times New Roman"/>
          <w:b/>
          <w:i/>
          <w:color w:val="7F0000"/>
          <w:szCs w:val="20"/>
          <w:lang w:eastAsia="en-GB"/>
        </w:rPr>
        <w:t>Q.</w:t>
      </w:r>
      <w:r w:rsidRPr="00FD4509">
        <w:rPr>
          <w:rFonts w:ascii="Arial" w:eastAsia="Arial" w:hAnsi="Arial" w:cs="Times New Roman"/>
          <w:b/>
          <w:i/>
          <w:color w:val="7F0000"/>
          <w:szCs w:val="20"/>
          <w:lang w:eastAsia="en-GB"/>
        </w:rPr>
        <w:tab/>
        <w:t>What happens to the Fire Certificate where one was issued by the Fire Authority?</w:t>
      </w:r>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566"/>
        <w:contextualSpacing/>
        <w:rPr>
          <w:rFonts w:ascii="Arial" w:eastAsia="Arial" w:hAnsi="Arial" w:cs="Times New Roman"/>
          <w:color w:val="000000"/>
          <w:szCs w:val="20"/>
          <w:lang w:eastAsia="en-GB"/>
        </w:rPr>
      </w:pPr>
      <w:r w:rsidRPr="00FD4509">
        <w:rPr>
          <w:rFonts w:ascii="Arial" w:eastAsia="Arial" w:hAnsi="Arial" w:cs="Times New Roman"/>
          <w:color w:val="000000"/>
          <w:szCs w:val="20"/>
          <w:lang w:eastAsia="en-GB"/>
        </w:rPr>
        <w:t>Since October 2006, Fire Certificates have had no legal standing.</w:t>
      </w: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566"/>
        <w:contextualSpacing/>
        <w:rPr>
          <w:rFonts w:ascii="Arial" w:eastAsia="Arial" w:hAnsi="Arial" w:cs="Times New Roman"/>
          <w:color w:val="000000"/>
          <w:szCs w:val="20"/>
          <w:lang w:eastAsia="en-GB"/>
        </w:rPr>
      </w:pPr>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566"/>
        <w:contextualSpacing/>
        <w:rPr>
          <w:rFonts w:ascii="Arial" w:eastAsia="Arial" w:hAnsi="Arial" w:cs="Times New Roman"/>
          <w:color w:val="000000"/>
          <w:szCs w:val="20"/>
          <w:lang w:eastAsia="en-GB"/>
        </w:rPr>
      </w:pPr>
      <w:r w:rsidRPr="00FD4509">
        <w:rPr>
          <w:rFonts w:ascii="Arial" w:eastAsia="Arial" w:hAnsi="Arial" w:cs="Times New Roman"/>
          <w:color w:val="000000"/>
          <w:szCs w:val="20"/>
          <w:lang w:eastAsia="en-GB"/>
        </w:rPr>
        <w:t>Existing and new premises do not now require a Fire Certificate.</w:t>
      </w: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566"/>
        <w:contextualSpacing/>
        <w:rPr>
          <w:rFonts w:ascii="Arial" w:eastAsia="Arial" w:hAnsi="Arial" w:cs="Times New Roman"/>
          <w:color w:val="000000"/>
          <w:szCs w:val="20"/>
          <w:lang w:eastAsia="en-GB"/>
        </w:rPr>
      </w:pPr>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566"/>
        <w:contextualSpacing/>
        <w:rPr>
          <w:rFonts w:ascii="Arial" w:eastAsia="Arial" w:hAnsi="Arial" w:cs="Times New Roman"/>
          <w:color w:val="000000"/>
          <w:szCs w:val="20"/>
          <w:lang w:eastAsia="en-GB"/>
        </w:rPr>
      </w:pPr>
      <w:r w:rsidRPr="00FD4509">
        <w:rPr>
          <w:rFonts w:ascii="Arial" w:eastAsia="Arial" w:hAnsi="Arial" w:cs="Times New Roman"/>
          <w:color w:val="000000"/>
          <w:szCs w:val="20"/>
          <w:lang w:eastAsia="en-GB"/>
        </w:rPr>
        <w:t>If you already have a Fire Certificate it will be an extremely useful guide to completing</w:t>
      </w:r>
      <w:r>
        <w:rPr>
          <w:rFonts w:ascii="Arial" w:eastAsia="Arial" w:hAnsi="Arial" w:cs="Times New Roman"/>
          <w:color w:val="000000"/>
          <w:szCs w:val="20"/>
          <w:lang w:eastAsia="en-GB"/>
        </w:rPr>
        <w:t xml:space="preserve"> </w:t>
      </w:r>
      <w:r w:rsidRPr="00FD4509">
        <w:rPr>
          <w:rFonts w:ascii="Arial" w:eastAsia="Arial" w:hAnsi="Arial" w:cs="Times New Roman"/>
          <w:color w:val="000000"/>
          <w:szCs w:val="20"/>
          <w:lang w:eastAsia="en-GB"/>
        </w:rPr>
        <w:t>your Fire Risk Assessment and can be kept as part of your Risk Assessment.</w:t>
      </w: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566"/>
        <w:contextualSpacing/>
        <w:rPr>
          <w:rFonts w:ascii="Arial" w:eastAsia="Arial" w:hAnsi="Arial" w:cs="Times New Roman"/>
          <w:color w:val="000000"/>
          <w:szCs w:val="20"/>
          <w:lang w:eastAsia="en-GB"/>
        </w:rPr>
      </w:pP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566"/>
        <w:contextualSpacing/>
        <w:rPr>
          <w:rFonts w:ascii="Arial" w:eastAsia="Arial" w:hAnsi="Arial" w:cs="Times New Roman"/>
          <w:color w:val="000000"/>
          <w:szCs w:val="20"/>
          <w:lang w:eastAsia="en-GB"/>
        </w:rPr>
      </w:pPr>
      <w:r w:rsidRPr="00FD4509">
        <w:rPr>
          <w:rFonts w:ascii="Arial" w:eastAsia="Arial" w:hAnsi="Arial" w:cs="Times New Roman"/>
          <w:color w:val="000000"/>
          <w:szCs w:val="20"/>
          <w:lang w:eastAsia="en-GB"/>
        </w:rPr>
        <w:t>As long as you have been complying with the requirements of the Fire Certificate you</w:t>
      </w:r>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566"/>
        <w:contextualSpacing/>
        <w:rPr>
          <w:rFonts w:ascii="Arial" w:eastAsia="Arial" w:hAnsi="Arial" w:cs="Times New Roman"/>
          <w:color w:val="000000"/>
          <w:szCs w:val="20"/>
          <w:lang w:eastAsia="en-GB"/>
        </w:rPr>
      </w:pPr>
      <w:proofErr w:type="gramStart"/>
      <w:r w:rsidRPr="00FD4509">
        <w:rPr>
          <w:rFonts w:ascii="Arial" w:eastAsia="Arial" w:hAnsi="Arial" w:cs="Times New Roman"/>
          <w:color w:val="000000"/>
          <w:szCs w:val="20"/>
          <w:lang w:eastAsia="en-GB"/>
        </w:rPr>
        <w:t>will</w:t>
      </w:r>
      <w:proofErr w:type="gramEnd"/>
      <w:r w:rsidRPr="00FD4509">
        <w:rPr>
          <w:rFonts w:ascii="Arial" w:eastAsia="Arial" w:hAnsi="Arial" w:cs="Times New Roman"/>
          <w:color w:val="000000"/>
          <w:szCs w:val="20"/>
          <w:lang w:eastAsia="en-GB"/>
        </w:rPr>
        <w:t xml:space="preserve"> probably not have to do anything further to comply with the Regulatory Reform (Fire</w:t>
      </w:r>
      <w:r>
        <w:rPr>
          <w:rFonts w:ascii="Arial" w:eastAsia="Arial" w:hAnsi="Arial" w:cs="Times New Roman"/>
          <w:color w:val="000000"/>
          <w:szCs w:val="20"/>
          <w:lang w:eastAsia="en-GB"/>
        </w:rPr>
        <w:t xml:space="preserve"> </w:t>
      </w:r>
      <w:r w:rsidRPr="00FD4509">
        <w:rPr>
          <w:rFonts w:ascii="Arial" w:eastAsia="Arial" w:hAnsi="Arial" w:cs="Times New Roman"/>
          <w:color w:val="000000"/>
          <w:szCs w:val="20"/>
          <w:lang w:eastAsia="en-GB"/>
        </w:rPr>
        <w:t>Safety) Order 2005.</w:t>
      </w: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566"/>
        <w:contextualSpacing/>
        <w:rPr>
          <w:rFonts w:ascii="Arial" w:eastAsia="Arial" w:hAnsi="Arial" w:cs="Times New Roman"/>
          <w:color w:val="000000"/>
          <w:szCs w:val="20"/>
          <w:lang w:eastAsia="en-GB"/>
        </w:rPr>
      </w:pPr>
    </w:p>
    <w:p w:rsidR="00FD4509" w:rsidRPr="00FD4509" w:rsidRDefault="00FD4509" w:rsidP="00FD4509">
      <w:pPr>
        <w:tabs>
          <w:tab w:val="left" w:pos="567"/>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contextualSpacing/>
        <w:rPr>
          <w:rFonts w:ascii="Arial" w:eastAsia="Arial" w:hAnsi="Arial" w:cs="Times New Roman"/>
          <w:b/>
          <w:i/>
          <w:color w:val="7F0000"/>
          <w:szCs w:val="20"/>
          <w:lang w:eastAsia="en-GB"/>
        </w:rPr>
      </w:pPr>
      <w:r w:rsidRPr="00FD4509">
        <w:rPr>
          <w:rFonts w:ascii="Arial" w:eastAsia="Arial" w:hAnsi="Arial" w:cs="Times New Roman"/>
          <w:b/>
          <w:i/>
          <w:color w:val="7F0000"/>
          <w:szCs w:val="20"/>
          <w:lang w:eastAsia="en-GB"/>
        </w:rPr>
        <w:t>Q.</w:t>
      </w:r>
      <w:r w:rsidRPr="00FD4509">
        <w:rPr>
          <w:rFonts w:ascii="Arial" w:eastAsia="Arial" w:hAnsi="Arial" w:cs="Times New Roman"/>
          <w:b/>
          <w:i/>
          <w:color w:val="7F0000"/>
          <w:szCs w:val="20"/>
          <w:lang w:eastAsia="en-GB"/>
        </w:rPr>
        <w:tab/>
        <w:t>Do I need to train pupils/students in schools in fire awareness?</w:t>
      </w: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566"/>
        <w:contextualSpacing/>
        <w:rPr>
          <w:rFonts w:ascii="Arial" w:eastAsia="Arial" w:hAnsi="Arial" w:cs="Times New Roman"/>
          <w:color w:val="000000"/>
          <w:szCs w:val="20"/>
          <w:lang w:eastAsia="en-GB"/>
        </w:rPr>
      </w:pPr>
      <w:r w:rsidRPr="00FD4509">
        <w:rPr>
          <w:rFonts w:ascii="Arial" w:eastAsia="Arial" w:hAnsi="Arial" w:cs="Times New Roman"/>
          <w:color w:val="000000"/>
          <w:szCs w:val="20"/>
          <w:lang w:eastAsia="en-GB"/>
        </w:rPr>
        <w:t>It is good practice to provide pupils and students with some form of fire safety training</w:t>
      </w:r>
      <w:r>
        <w:rPr>
          <w:rFonts w:ascii="Arial" w:eastAsia="Arial" w:hAnsi="Arial" w:cs="Times New Roman"/>
          <w:color w:val="000000"/>
          <w:szCs w:val="20"/>
          <w:lang w:eastAsia="en-GB"/>
        </w:rPr>
        <w:t xml:space="preserve"> </w:t>
      </w:r>
      <w:r w:rsidRPr="00FD4509">
        <w:rPr>
          <w:rFonts w:ascii="Arial" w:eastAsia="Arial" w:hAnsi="Arial" w:cs="Times New Roman"/>
          <w:color w:val="000000"/>
          <w:szCs w:val="20"/>
          <w:lang w:eastAsia="en-GB"/>
        </w:rPr>
        <w:t>so that they are aware of the actions to be taken in the event of fire. This should</w:t>
      </w:r>
      <w:r>
        <w:rPr>
          <w:rFonts w:ascii="Arial" w:eastAsia="Arial" w:hAnsi="Arial" w:cs="Times New Roman"/>
          <w:color w:val="000000"/>
          <w:szCs w:val="20"/>
          <w:lang w:eastAsia="en-GB"/>
        </w:rPr>
        <w:t xml:space="preserve"> </w:t>
      </w:r>
      <w:r w:rsidRPr="00FD4509">
        <w:rPr>
          <w:rFonts w:ascii="Arial" w:eastAsia="Arial" w:hAnsi="Arial" w:cs="Times New Roman"/>
          <w:color w:val="000000"/>
          <w:szCs w:val="20"/>
          <w:lang w:eastAsia="en-GB"/>
        </w:rPr>
        <w:t>include instruction on the:</w:t>
      </w: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1133"/>
        <w:contextualSpacing/>
        <w:rPr>
          <w:rFonts w:ascii="Arial" w:eastAsia="Arial" w:hAnsi="Arial" w:cs="Times New Roman"/>
          <w:color w:val="000000"/>
          <w:szCs w:val="20"/>
          <w:lang w:eastAsia="en-GB"/>
        </w:rPr>
      </w:pPr>
      <w:proofErr w:type="gramStart"/>
      <w:r w:rsidRPr="00FD4509">
        <w:rPr>
          <w:rFonts w:ascii="Arial" w:eastAsia="Arial" w:hAnsi="Arial" w:cs="Times New Roman"/>
          <w:color w:val="000000"/>
          <w:szCs w:val="20"/>
          <w:lang w:eastAsia="en-GB"/>
        </w:rPr>
        <w:t>details</w:t>
      </w:r>
      <w:proofErr w:type="gramEnd"/>
      <w:r w:rsidRPr="00FD4509">
        <w:rPr>
          <w:rFonts w:ascii="Arial" w:eastAsia="Arial" w:hAnsi="Arial" w:cs="Times New Roman"/>
          <w:color w:val="000000"/>
          <w:szCs w:val="20"/>
          <w:lang w:eastAsia="en-GB"/>
        </w:rPr>
        <w:t xml:space="preserve"> of the emergency plan</w:t>
      </w: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1133"/>
        <w:contextualSpacing/>
        <w:rPr>
          <w:rFonts w:ascii="Arial" w:eastAsia="Arial" w:hAnsi="Arial" w:cs="Times New Roman"/>
          <w:color w:val="000000"/>
          <w:szCs w:val="20"/>
          <w:lang w:eastAsia="en-GB"/>
        </w:rPr>
      </w:pPr>
      <w:proofErr w:type="gramStart"/>
      <w:r w:rsidRPr="00FD4509">
        <w:rPr>
          <w:rFonts w:ascii="Arial" w:eastAsia="Arial" w:hAnsi="Arial" w:cs="Times New Roman"/>
          <w:color w:val="000000"/>
          <w:szCs w:val="20"/>
          <w:lang w:eastAsia="en-GB"/>
        </w:rPr>
        <w:t>importance</w:t>
      </w:r>
      <w:proofErr w:type="gramEnd"/>
      <w:r w:rsidRPr="00FD4509">
        <w:rPr>
          <w:rFonts w:ascii="Arial" w:eastAsia="Arial" w:hAnsi="Arial" w:cs="Times New Roman"/>
          <w:color w:val="000000"/>
          <w:szCs w:val="20"/>
          <w:lang w:eastAsia="en-GB"/>
        </w:rPr>
        <w:t xml:space="preserve"> of fire doors and other basic fire-prevention measures</w:t>
      </w: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1133"/>
        <w:contextualSpacing/>
        <w:rPr>
          <w:rFonts w:ascii="Arial" w:eastAsia="Arial" w:hAnsi="Arial" w:cs="Times New Roman"/>
          <w:color w:val="000000"/>
          <w:szCs w:val="20"/>
          <w:lang w:eastAsia="en-GB"/>
        </w:rPr>
      </w:pPr>
      <w:proofErr w:type="gramStart"/>
      <w:r w:rsidRPr="00FD4509">
        <w:rPr>
          <w:rFonts w:ascii="Arial" w:eastAsia="Arial" w:hAnsi="Arial" w:cs="Times New Roman"/>
          <w:color w:val="000000"/>
          <w:szCs w:val="20"/>
          <w:lang w:eastAsia="en-GB"/>
        </w:rPr>
        <w:t>importance</w:t>
      </w:r>
      <w:proofErr w:type="gramEnd"/>
      <w:r w:rsidRPr="00FD4509">
        <w:rPr>
          <w:rFonts w:ascii="Arial" w:eastAsia="Arial" w:hAnsi="Arial" w:cs="Times New Roman"/>
          <w:color w:val="000000"/>
          <w:szCs w:val="20"/>
          <w:lang w:eastAsia="en-GB"/>
        </w:rPr>
        <w:t xml:space="preserve"> of reporting to the assembly area</w:t>
      </w:r>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1133"/>
        <w:contextualSpacing/>
        <w:rPr>
          <w:rFonts w:ascii="Arial" w:eastAsia="Arial" w:hAnsi="Arial" w:cs="Times New Roman"/>
          <w:color w:val="000000"/>
          <w:szCs w:val="20"/>
          <w:lang w:eastAsia="en-GB"/>
        </w:rPr>
      </w:pPr>
      <w:proofErr w:type="gramStart"/>
      <w:r w:rsidRPr="00FD4509">
        <w:rPr>
          <w:rFonts w:ascii="Arial" w:eastAsia="Arial" w:hAnsi="Arial" w:cs="Times New Roman"/>
          <w:color w:val="000000"/>
          <w:szCs w:val="20"/>
          <w:lang w:eastAsia="en-GB"/>
        </w:rPr>
        <w:t>exit</w:t>
      </w:r>
      <w:proofErr w:type="gramEnd"/>
      <w:r w:rsidRPr="00FD4509">
        <w:rPr>
          <w:rFonts w:ascii="Arial" w:eastAsia="Arial" w:hAnsi="Arial" w:cs="Times New Roman"/>
          <w:color w:val="000000"/>
          <w:szCs w:val="20"/>
          <w:lang w:eastAsia="en-GB"/>
        </w:rPr>
        <w:t xml:space="preserve"> routes and the operation of exit devices.</w:t>
      </w: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1133"/>
        <w:contextualSpacing/>
        <w:rPr>
          <w:rFonts w:ascii="Arial" w:eastAsia="Arial" w:hAnsi="Arial" w:cs="Times New Roman"/>
          <w:color w:val="000000"/>
          <w:szCs w:val="20"/>
          <w:lang w:eastAsia="en-GB"/>
        </w:rPr>
      </w:pPr>
    </w:p>
    <w:p w:rsidR="00FD4509" w:rsidRPr="00FD4509" w:rsidRDefault="00FD4509" w:rsidP="00FD4509">
      <w:pPr>
        <w:tabs>
          <w:tab w:val="left" w:pos="567"/>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contextualSpacing/>
        <w:rPr>
          <w:rFonts w:ascii="Arial" w:eastAsia="Arial" w:hAnsi="Arial" w:cs="Times New Roman"/>
          <w:b/>
          <w:i/>
          <w:color w:val="7F0000"/>
          <w:szCs w:val="20"/>
          <w:lang w:eastAsia="en-GB"/>
        </w:rPr>
      </w:pPr>
      <w:r w:rsidRPr="00FD4509">
        <w:rPr>
          <w:rFonts w:ascii="Arial" w:eastAsia="Arial" w:hAnsi="Arial" w:cs="Times New Roman"/>
          <w:b/>
          <w:i/>
          <w:color w:val="7F0000"/>
          <w:szCs w:val="20"/>
          <w:lang w:eastAsia="en-GB"/>
        </w:rPr>
        <w:t>Q.</w:t>
      </w:r>
      <w:r w:rsidRPr="00FD4509">
        <w:rPr>
          <w:rFonts w:ascii="Arial" w:eastAsia="Arial" w:hAnsi="Arial" w:cs="Times New Roman"/>
          <w:b/>
          <w:i/>
          <w:color w:val="7F0000"/>
          <w:szCs w:val="20"/>
          <w:lang w:eastAsia="en-GB"/>
        </w:rPr>
        <w:tab/>
        <w:t>How does the fire risk assessment process work?</w:t>
      </w:r>
    </w:p>
    <w:p w:rsidR="00FD4509" w:rsidRPr="00FD4509" w:rsidRDefault="00FD4509" w:rsidP="00FD4509">
      <w:pPr>
        <w:tabs>
          <w:tab w:val="left" w:pos="1077"/>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538"/>
        <w:contextualSpacing/>
        <w:rPr>
          <w:rFonts w:ascii="Arial" w:eastAsia="Arial" w:hAnsi="Arial" w:cs="Times New Roman"/>
          <w:color w:val="000000"/>
          <w:szCs w:val="20"/>
          <w:lang w:eastAsia="en-GB"/>
        </w:rPr>
      </w:pPr>
      <w:r w:rsidRPr="00FD4509">
        <w:rPr>
          <w:rFonts w:ascii="Arial" w:eastAsia="Arial" w:hAnsi="Arial" w:cs="Times New Roman"/>
          <w:color w:val="000000"/>
          <w:szCs w:val="20"/>
          <w:lang w:eastAsia="en-GB"/>
        </w:rPr>
        <w:t>a)</w:t>
      </w:r>
      <w:r w:rsidRPr="00FD4509">
        <w:rPr>
          <w:rFonts w:ascii="Arial" w:eastAsia="Arial" w:hAnsi="Arial" w:cs="Times New Roman"/>
          <w:color w:val="000000"/>
          <w:szCs w:val="20"/>
          <w:lang w:eastAsia="en-GB"/>
        </w:rPr>
        <w:tab/>
        <w:t>The fire risk assessor will meet with the premises’ Responsible Person or their</w:t>
      </w:r>
      <w:r>
        <w:rPr>
          <w:rFonts w:ascii="Arial" w:eastAsia="Arial" w:hAnsi="Arial" w:cs="Times New Roman"/>
          <w:color w:val="000000"/>
          <w:szCs w:val="20"/>
          <w:lang w:eastAsia="en-GB"/>
        </w:rPr>
        <w:t xml:space="preserve"> </w:t>
      </w:r>
      <w:r w:rsidRPr="00FD4509">
        <w:rPr>
          <w:rFonts w:ascii="Arial" w:eastAsia="Arial" w:hAnsi="Arial" w:cs="Times New Roman"/>
          <w:color w:val="000000"/>
          <w:szCs w:val="20"/>
          <w:lang w:eastAsia="en-GB"/>
        </w:rPr>
        <w:t>representative and collect certain basic information about the premises.</w:t>
      </w:r>
    </w:p>
    <w:p w:rsidR="00FD4509" w:rsidRPr="00FD4509" w:rsidRDefault="00FD4509" w:rsidP="00FD4509">
      <w:pPr>
        <w:tabs>
          <w:tab w:val="left" w:pos="1077"/>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538"/>
        <w:contextualSpacing/>
        <w:rPr>
          <w:rFonts w:ascii="Arial" w:eastAsia="Arial" w:hAnsi="Arial" w:cs="Times New Roman"/>
          <w:color w:val="000000"/>
          <w:szCs w:val="20"/>
          <w:lang w:eastAsia="en-GB"/>
        </w:rPr>
      </w:pPr>
      <w:r w:rsidRPr="00FD4509">
        <w:rPr>
          <w:rFonts w:ascii="Arial" w:eastAsia="Arial" w:hAnsi="Arial" w:cs="Times New Roman"/>
          <w:color w:val="000000"/>
          <w:szCs w:val="20"/>
          <w:lang w:eastAsia="en-GB"/>
        </w:rPr>
        <w:t>b)</w:t>
      </w:r>
      <w:r w:rsidRPr="00FD4509">
        <w:rPr>
          <w:rFonts w:ascii="Arial" w:eastAsia="Arial" w:hAnsi="Arial" w:cs="Times New Roman"/>
          <w:color w:val="000000"/>
          <w:szCs w:val="20"/>
          <w:lang w:eastAsia="en-GB"/>
        </w:rPr>
        <w:tab/>
        <w:t xml:space="preserve">He will then </w:t>
      </w:r>
      <w:proofErr w:type="gramStart"/>
      <w:r w:rsidRPr="00FD4509">
        <w:rPr>
          <w:rFonts w:ascii="Arial" w:eastAsia="Arial" w:hAnsi="Arial" w:cs="Times New Roman"/>
          <w:color w:val="000000"/>
          <w:szCs w:val="20"/>
          <w:lang w:eastAsia="en-GB"/>
        </w:rPr>
        <w:t>walk</w:t>
      </w:r>
      <w:proofErr w:type="gramEnd"/>
      <w:r w:rsidRPr="00FD4509">
        <w:rPr>
          <w:rFonts w:ascii="Arial" w:eastAsia="Arial" w:hAnsi="Arial" w:cs="Times New Roman"/>
          <w:color w:val="000000"/>
          <w:szCs w:val="20"/>
          <w:lang w:eastAsia="en-GB"/>
        </w:rPr>
        <w:t xml:space="preserve"> through the premises and bring plans up to date. Any</w:t>
      </w:r>
      <w:r>
        <w:rPr>
          <w:rFonts w:ascii="Arial" w:eastAsia="Arial" w:hAnsi="Arial" w:cs="Times New Roman"/>
          <w:color w:val="000000"/>
          <w:szCs w:val="20"/>
          <w:lang w:eastAsia="en-GB"/>
        </w:rPr>
        <w:t xml:space="preserve"> </w:t>
      </w:r>
      <w:r w:rsidRPr="00FD4509">
        <w:rPr>
          <w:rFonts w:ascii="Arial" w:eastAsia="Arial" w:hAnsi="Arial" w:cs="Times New Roman"/>
          <w:color w:val="000000"/>
          <w:szCs w:val="20"/>
          <w:lang w:eastAsia="en-GB"/>
        </w:rPr>
        <w:t>deficiencies in fire precautions will be noted.</w:t>
      </w:r>
    </w:p>
    <w:p w:rsidR="00FD4509" w:rsidRPr="00FD4509" w:rsidRDefault="00FD4509" w:rsidP="00FD4509">
      <w:pPr>
        <w:tabs>
          <w:tab w:val="left" w:pos="1076"/>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538"/>
        <w:contextualSpacing/>
        <w:rPr>
          <w:rFonts w:ascii="Arial" w:eastAsia="Arial" w:hAnsi="Arial" w:cs="Times New Roman"/>
          <w:color w:val="000000"/>
          <w:szCs w:val="20"/>
          <w:lang w:eastAsia="en-GB"/>
        </w:rPr>
      </w:pPr>
      <w:r w:rsidRPr="00FD4509">
        <w:rPr>
          <w:rFonts w:ascii="Arial" w:eastAsia="Arial" w:hAnsi="Arial" w:cs="Times New Roman"/>
          <w:color w:val="000000"/>
          <w:szCs w:val="20"/>
          <w:lang w:eastAsia="en-GB"/>
        </w:rPr>
        <w:t>c)</w:t>
      </w:r>
      <w:r w:rsidRPr="00FD4509">
        <w:rPr>
          <w:rFonts w:ascii="Arial" w:eastAsia="Arial" w:hAnsi="Arial" w:cs="Times New Roman"/>
          <w:color w:val="000000"/>
          <w:szCs w:val="20"/>
          <w:lang w:eastAsia="en-GB"/>
        </w:rPr>
        <w:tab/>
        <w:t>The records of fire safety checks (the fire logbook) will be checked.</w:t>
      </w:r>
    </w:p>
    <w:p w:rsidR="00FD4509" w:rsidRPr="00FD4509" w:rsidRDefault="00FD4509" w:rsidP="00FD4509">
      <w:pPr>
        <w:tabs>
          <w:tab w:val="left" w:pos="1077"/>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538"/>
        <w:contextualSpacing/>
        <w:rPr>
          <w:rFonts w:ascii="Arial" w:eastAsia="Arial" w:hAnsi="Arial" w:cs="Times New Roman"/>
          <w:color w:val="000000"/>
          <w:szCs w:val="20"/>
          <w:lang w:eastAsia="en-GB"/>
        </w:rPr>
      </w:pPr>
      <w:r w:rsidRPr="00FD4509">
        <w:rPr>
          <w:rFonts w:ascii="Arial" w:eastAsia="Arial" w:hAnsi="Arial" w:cs="Times New Roman"/>
          <w:color w:val="000000"/>
          <w:szCs w:val="20"/>
          <w:lang w:eastAsia="en-GB"/>
        </w:rPr>
        <w:t>d)</w:t>
      </w:r>
      <w:r w:rsidRPr="00FD4509">
        <w:rPr>
          <w:rFonts w:ascii="Arial" w:eastAsia="Arial" w:hAnsi="Arial" w:cs="Times New Roman"/>
          <w:color w:val="000000"/>
          <w:szCs w:val="20"/>
          <w:lang w:eastAsia="en-GB"/>
        </w:rPr>
        <w:tab/>
        <w:t>Feedback will be given at the end of the inspection and the assessment report</w:t>
      </w:r>
      <w:r>
        <w:rPr>
          <w:rFonts w:ascii="Arial" w:eastAsia="Arial" w:hAnsi="Arial" w:cs="Times New Roman"/>
          <w:color w:val="000000"/>
          <w:szCs w:val="20"/>
          <w:lang w:eastAsia="en-GB"/>
        </w:rPr>
        <w:t xml:space="preserve"> </w:t>
      </w:r>
      <w:r w:rsidRPr="00FD4509">
        <w:rPr>
          <w:rFonts w:ascii="Arial" w:eastAsia="Arial" w:hAnsi="Arial" w:cs="Times New Roman"/>
          <w:color w:val="000000"/>
          <w:szCs w:val="20"/>
          <w:lang w:eastAsia="en-GB"/>
        </w:rPr>
        <w:t>produced from the notes of the inspection.</w:t>
      </w:r>
    </w:p>
    <w:p w:rsidR="00FD4509" w:rsidRPr="006B4D67" w:rsidRDefault="00FD4509" w:rsidP="00FD4509">
      <w:pPr>
        <w:tabs>
          <w:tab w:val="left" w:pos="1077"/>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40" w:line="360" w:lineRule="auto"/>
        <w:ind w:left="538"/>
        <w:contextualSpacing/>
        <w:rPr>
          <w:rFonts w:ascii="Arial" w:eastAsia="Arial" w:hAnsi="Arial" w:cs="Times New Roman"/>
          <w:color w:val="000000"/>
          <w:lang w:eastAsia="en-GB"/>
        </w:rPr>
      </w:pPr>
      <w:r w:rsidRPr="00FD4509">
        <w:rPr>
          <w:rFonts w:ascii="Arial" w:eastAsia="Arial" w:hAnsi="Arial" w:cs="Times New Roman"/>
          <w:color w:val="000000"/>
          <w:szCs w:val="20"/>
          <w:lang w:eastAsia="en-GB"/>
        </w:rPr>
        <w:t>e)</w:t>
      </w:r>
      <w:r w:rsidRPr="00FD4509">
        <w:rPr>
          <w:rFonts w:ascii="Arial" w:eastAsia="Arial" w:hAnsi="Arial" w:cs="Times New Roman"/>
          <w:color w:val="000000"/>
          <w:szCs w:val="20"/>
          <w:lang w:eastAsia="en-GB"/>
        </w:rPr>
        <w:tab/>
        <w:t>A binder copy of the assessment will be produced and sent to the premises</w:t>
      </w:r>
      <w:r>
        <w:rPr>
          <w:rFonts w:ascii="Arial" w:eastAsia="Arial" w:hAnsi="Arial" w:cs="Times New Roman"/>
          <w:color w:val="000000"/>
          <w:szCs w:val="20"/>
          <w:lang w:eastAsia="en-GB"/>
        </w:rPr>
        <w:t xml:space="preserve"> </w:t>
      </w:r>
      <w:r w:rsidRPr="00FD4509">
        <w:rPr>
          <w:rFonts w:ascii="Arial" w:eastAsia="Arial" w:hAnsi="Arial" w:cs="Times New Roman"/>
          <w:color w:val="000000"/>
          <w:szCs w:val="20"/>
          <w:lang w:eastAsia="en-GB"/>
        </w:rPr>
        <w:t>manager, and an electronic copy held on the web site.  The electronic copy will be</w:t>
      </w:r>
      <w:r>
        <w:rPr>
          <w:rFonts w:ascii="Arial" w:eastAsia="Arial" w:hAnsi="Arial" w:cs="Times New Roman"/>
          <w:color w:val="000000"/>
          <w:szCs w:val="20"/>
          <w:lang w:eastAsia="en-GB"/>
        </w:rPr>
        <w:t xml:space="preserve"> </w:t>
      </w:r>
      <w:r w:rsidRPr="00FD4509">
        <w:rPr>
          <w:rFonts w:ascii="Arial" w:eastAsia="Arial" w:hAnsi="Arial" w:cs="Times New Roman"/>
          <w:color w:val="000000"/>
          <w:szCs w:val="20"/>
          <w:lang w:eastAsia="en-GB"/>
        </w:rPr>
        <w:t>used by Directorates and CHSU to monitor standards of fire precaution</w:t>
      </w:r>
      <w:r>
        <w:rPr>
          <w:rFonts w:ascii="Arial" w:eastAsia="Arial" w:hAnsi="Arial" w:cs="Times New Roman"/>
          <w:color w:val="000000"/>
          <w:szCs w:val="20"/>
          <w:lang w:eastAsia="en-GB"/>
        </w:rPr>
        <w:t xml:space="preserve"> </w:t>
      </w:r>
      <w:r w:rsidRPr="00FD4509">
        <w:rPr>
          <w:rFonts w:ascii="Arial" w:eastAsia="Arial" w:hAnsi="Arial" w:cs="Times New Roman"/>
          <w:color w:val="000000"/>
          <w:szCs w:val="20"/>
          <w:lang w:eastAsia="en-GB"/>
        </w:rPr>
        <w:t>compliance.</w:t>
      </w:r>
    </w:p>
    <w:p w:rsidR="00EA0BCB" w:rsidRDefault="00EA0BCB">
      <w:pPr>
        <w:rPr>
          <w:rFonts w:ascii="Arial" w:eastAsia="Arial" w:hAnsi="Arial" w:cs="Times New Roman"/>
          <w:lang w:eastAsia="en-GB"/>
        </w:rPr>
      </w:pPr>
      <w:r>
        <w:rPr>
          <w:rFonts w:ascii="Arial" w:eastAsia="Arial" w:hAnsi="Arial" w:cs="Times New Roman"/>
          <w:lang w:eastAsia="en-GB"/>
        </w:rPr>
        <w:br w:type="page"/>
      </w:r>
    </w:p>
    <w:p w:rsidR="00FD4509" w:rsidRPr="00FD4509" w:rsidRDefault="00FD4509" w:rsidP="00FD4509">
      <w:pPr>
        <w:tabs>
          <w:tab w:val="left" w:pos="567"/>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744" w:lineRule="exact"/>
        <w:rPr>
          <w:rFonts w:ascii="Arial" w:eastAsia="Arial" w:hAnsi="Arial" w:cs="Times New Roman"/>
          <w:b/>
          <w:color w:val="000000"/>
          <w:sz w:val="32"/>
          <w:szCs w:val="20"/>
          <w:lang w:eastAsia="en-GB"/>
        </w:rPr>
      </w:pPr>
      <w:r w:rsidRPr="00FD4509">
        <w:rPr>
          <w:rFonts w:ascii="Arial" w:eastAsia="Arial" w:hAnsi="Arial" w:cs="Times New Roman"/>
          <w:b/>
          <w:color w:val="000000"/>
          <w:sz w:val="32"/>
          <w:szCs w:val="20"/>
          <w:lang w:eastAsia="en-GB"/>
        </w:rPr>
        <w:lastRenderedPageBreak/>
        <w:t>5</w:t>
      </w:r>
      <w:r w:rsidRPr="00FD4509">
        <w:rPr>
          <w:rFonts w:ascii="Arial" w:eastAsia="Arial" w:hAnsi="Arial" w:cs="Times New Roman"/>
          <w:b/>
          <w:color w:val="000000"/>
          <w:sz w:val="32"/>
          <w:szCs w:val="20"/>
          <w:lang w:eastAsia="en-GB"/>
        </w:rPr>
        <w:tab/>
        <w:t>Links</w:t>
      </w: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575" w:lineRule="exact"/>
        <w:rPr>
          <w:rFonts w:ascii="Arial" w:eastAsia="Arial" w:hAnsi="Arial" w:cs="Times New Roman"/>
          <w:b/>
          <w:color w:val="000000"/>
          <w:sz w:val="28"/>
          <w:szCs w:val="20"/>
          <w:lang w:eastAsia="en-GB"/>
        </w:rPr>
      </w:pPr>
      <w:r w:rsidRPr="00FD4509">
        <w:rPr>
          <w:rFonts w:ascii="Arial" w:eastAsia="Arial" w:hAnsi="Arial" w:cs="Times New Roman"/>
          <w:b/>
          <w:color w:val="000000"/>
          <w:sz w:val="28"/>
          <w:szCs w:val="20"/>
          <w:lang w:eastAsia="en-GB"/>
        </w:rPr>
        <w:t>5.1 External</w:t>
      </w: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48" w:lineRule="exact"/>
        <w:ind w:left="566"/>
        <w:rPr>
          <w:rFonts w:ascii="Arial" w:eastAsia="Arial" w:hAnsi="Arial" w:cs="Times New Roman"/>
          <w:color w:val="0000FF"/>
          <w:szCs w:val="20"/>
          <w:lang w:eastAsia="en-GB"/>
        </w:rPr>
      </w:pPr>
      <w:r w:rsidRPr="00FD4509">
        <w:rPr>
          <w:rFonts w:ascii="Arial" w:eastAsia="Arial" w:hAnsi="Arial" w:cs="Times New Roman"/>
          <w:color w:val="000000"/>
          <w:szCs w:val="20"/>
          <w:lang w:eastAsia="en-GB"/>
        </w:rPr>
        <w:t>Department of Communities and Local Government:</w:t>
      </w:r>
      <w:r w:rsidRPr="00FD4509">
        <w:rPr>
          <w:rFonts w:ascii="Arial" w:eastAsia="Arial" w:hAnsi="Arial" w:cs="Times New Roman"/>
          <w:color w:val="0000FF"/>
          <w:szCs w:val="20"/>
          <w:lang w:eastAsia="en-GB"/>
        </w:rPr>
        <w:t xml:space="preserve"> www.communities.gov.uk/fire</w:t>
      </w:r>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566"/>
        <w:rPr>
          <w:rFonts w:ascii="Arial" w:eastAsia="Arial" w:hAnsi="Arial" w:cs="Times New Roman"/>
          <w:i/>
          <w:color w:val="000000"/>
          <w:szCs w:val="20"/>
          <w:lang w:eastAsia="en-GB"/>
        </w:rPr>
      </w:pP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566"/>
        <w:rPr>
          <w:rFonts w:ascii="Arial" w:eastAsia="Arial" w:hAnsi="Arial" w:cs="Times New Roman"/>
          <w:i/>
          <w:color w:val="000000"/>
          <w:szCs w:val="20"/>
          <w:lang w:eastAsia="en-GB"/>
        </w:rPr>
      </w:pPr>
      <w:r w:rsidRPr="00FD4509">
        <w:rPr>
          <w:rFonts w:ascii="Arial" w:eastAsia="Arial" w:hAnsi="Arial" w:cs="Times New Roman"/>
          <w:i/>
          <w:color w:val="000000"/>
          <w:szCs w:val="20"/>
          <w:lang w:eastAsia="en-GB"/>
        </w:rPr>
        <w:t>Means of Escape for Disabled People</w:t>
      </w:r>
      <w:r w:rsidRPr="00FD4509">
        <w:rPr>
          <w:rFonts w:ascii="Arial" w:eastAsia="Arial" w:hAnsi="Arial" w:cs="Times New Roman"/>
          <w:color w:val="000000"/>
          <w:szCs w:val="20"/>
          <w:lang w:eastAsia="en-GB"/>
        </w:rPr>
        <w:t>, DCLG</w:t>
      </w:r>
      <w:r w:rsidRPr="00FD4509">
        <w:rPr>
          <w:rFonts w:ascii="Arial" w:eastAsia="Arial" w:hAnsi="Arial" w:cs="Times New Roman"/>
          <w:i/>
          <w:color w:val="000000"/>
          <w:szCs w:val="20"/>
          <w:lang w:eastAsia="en-GB"/>
        </w:rPr>
        <w:t>:</w:t>
      </w:r>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566"/>
        <w:rPr>
          <w:rFonts w:ascii="Arial" w:eastAsia="Arial" w:hAnsi="Arial" w:cs="Times New Roman"/>
          <w:color w:val="000000"/>
          <w:szCs w:val="20"/>
          <w:lang w:eastAsia="en-GB"/>
        </w:rPr>
      </w:pPr>
      <w:r w:rsidRPr="00FD4509">
        <w:rPr>
          <w:rFonts w:ascii="Arial" w:eastAsia="Arial" w:hAnsi="Arial" w:cs="Times New Roman"/>
          <w:color w:val="0000FF"/>
          <w:szCs w:val="20"/>
          <w:lang w:eastAsia="en-GB"/>
        </w:rPr>
        <w:t>http://www.communities.gov.uk/index.asp?id=1506318</w:t>
      </w:r>
      <w:r w:rsidRPr="00FD4509">
        <w:rPr>
          <w:rFonts w:ascii="Arial" w:eastAsia="Arial" w:hAnsi="Arial" w:cs="Times New Roman"/>
          <w:color w:val="000000"/>
          <w:szCs w:val="20"/>
          <w:lang w:eastAsia="en-GB"/>
        </w:rPr>
        <w:t xml:space="preserve">. </w:t>
      </w:r>
      <w:proofErr w:type="gramStart"/>
      <w:r w:rsidRPr="00FD4509">
        <w:rPr>
          <w:rFonts w:ascii="Arial" w:eastAsia="Arial" w:hAnsi="Arial" w:cs="Times New Roman"/>
          <w:color w:val="000000"/>
          <w:szCs w:val="20"/>
          <w:lang w:eastAsia="en-GB"/>
        </w:rPr>
        <w:t>Includes advice on preparing a</w:t>
      </w:r>
      <w:r>
        <w:rPr>
          <w:rFonts w:ascii="Arial" w:eastAsia="Arial" w:hAnsi="Arial" w:cs="Times New Roman"/>
          <w:color w:val="000000"/>
          <w:szCs w:val="20"/>
          <w:lang w:eastAsia="en-GB"/>
        </w:rPr>
        <w:t xml:space="preserve"> </w:t>
      </w:r>
      <w:r w:rsidRPr="00FD4509">
        <w:rPr>
          <w:rFonts w:ascii="Arial" w:eastAsia="Arial" w:hAnsi="Arial" w:cs="Times New Roman"/>
          <w:color w:val="000000"/>
          <w:szCs w:val="20"/>
          <w:lang w:eastAsia="en-GB"/>
        </w:rPr>
        <w:t>PEEP (Personal Emergency Evacuation Plans) for those with disability.</w:t>
      </w:r>
      <w:proofErr w:type="gramEnd"/>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566"/>
        <w:rPr>
          <w:rFonts w:ascii="Arial" w:eastAsia="Arial" w:hAnsi="Arial" w:cs="Times New Roman"/>
          <w:color w:val="000000"/>
          <w:szCs w:val="20"/>
          <w:lang w:eastAsia="en-GB"/>
        </w:rPr>
      </w:pPr>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60" w:lineRule="exact"/>
        <w:ind w:left="566"/>
        <w:rPr>
          <w:rFonts w:ascii="Arial" w:eastAsia="Arial" w:hAnsi="Arial" w:cs="Times New Roman"/>
          <w:color w:val="0000FF"/>
          <w:szCs w:val="20"/>
          <w:lang w:eastAsia="en-GB"/>
        </w:rPr>
      </w:pPr>
      <w:r w:rsidRPr="00FD4509">
        <w:rPr>
          <w:rFonts w:ascii="Arial" w:eastAsia="Arial" w:hAnsi="Arial" w:cs="Times New Roman"/>
          <w:i/>
          <w:color w:val="000000"/>
          <w:szCs w:val="20"/>
          <w:lang w:eastAsia="en-GB"/>
        </w:rPr>
        <w:t>Online arson risk assessment for schools:</w:t>
      </w:r>
      <w:r w:rsidRPr="00FD4509">
        <w:rPr>
          <w:rFonts w:ascii="Arial" w:eastAsia="Arial" w:hAnsi="Arial" w:cs="Times New Roman"/>
          <w:color w:val="000000"/>
          <w:szCs w:val="20"/>
          <w:lang w:eastAsia="en-GB"/>
        </w:rPr>
        <w:t xml:space="preserve"> Department of Children, Schools and</w:t>
      </w:r>
      <w:r>
        <w:rPr>
          <w:rFonts w:ascii="Arial" w:eastAsia="Arial" w:hAnsi="Arial" w:cs="Times New Roman"/>
          <w:color w:val="000000"/>
          <w:szCs w:val="20"/>
          <w:lang w:eastAsia="en-GB"/>
        </w:rPr>
        <w:t xml:space="preserve"> </w:t>
      </w:r>
      <w:r w:rsidRPr="00FD4509">
        <w:rPr>
          <w:rFonts w:ascii="Arial" w:eastAsia="Arial" w:hAnsi="Arial" w:cs="Times New Roman"/>
          <w:color w:val="000000"/>
          <w:szCs w:val="20"/>
          <w:lang w:eastAsia="en-GB"/>
        </w:rPr>
        <w:t>Families:</w:t>
      </w:r>
      <w:r w:rsidRPr="00FD4509">
        <w:rPr>
          <w:rFonts w:ascii="Arial" w:eastAsia="Arial" w:hAnsi="Arial" w:cs="Times New Roman"/>
          <w:color w:val="0000FF"/>
          <w:szCs w:val="20"/>
          <w:lang w:eastAsia="en-GB"/>
        </w:rPr>
        <w:t xml:space="preserve"> </w:t>
      </w:r>
      <w:hyperlink r:id="rId12" w:history="1">
        <w:r w:rsidRPr="00E05E01">
          <w:rPr>
            <w:rStyle w:val="Hyperlink"/>
            <w:rFonts w:ascii="Arial" w:eastAsia="Arial" w:hAnsi="Arial" w:cs="Times New Roman"/>
            <w:szCs w:val="20"/>
            <w:lang w:eastAsia="en-GB"/>
          </w:rPr>
          <w:t>www.teachernet.gov.uk/emergencies/resources/arson/</w:t>
        </w:r>
      </w:hyperlink>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60" w:lineRule="exact"/>
        <w:ind w:left="566"/>
        <w:rPr>
          <w:rFonts w:ascii="Arial" w:eastAsia="Arial" w:hAnsi="Arial" w:cs="Times New Roman"/>
          <w:color w:val="0000FF"/>
          <w:szCs w:val="20"/>
          <w:lang w:eastAsia="en-GB"/>
        </w:rPr>
      </w:pPr>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566"/>
        <w:rPr>
          <w:rFonts w:ascii="Arial" w:eastAsia="Arial" w:hAnsi="Arial" w:cs="Times New Roman"/>
          <w:color w:val="000000"/>
          <w:szCs w:val="20"/>
          <w:lang w:eastAsia="en-GB"/>
        </w:rPr>
      </w:pPr>
      <w:r w:rsidRPr="00FD4509">
        <w:rPr>
          <w:rFonts w:ascii="Arial" w:eastAsia="Arial" w:hAnsi="Arial" w:cs="Times New Roman"/>
          <w:i/>
          <w:color w:val="000000"/>
          <w:szCs w:val="20"/>
          <w:lang w:eastAsia="en-GB"/>
        </w:rPr>
        <w:t>Guidance on reducing the risk of arson,</w:t>
      </w:r>
      <w:r w:rsidRPr="00FD4509">
        <w:rPr>
          <w:rFonts w:ascii="Arial" w:eastAsia="Arial" w:hAnsi="Arial" w:cs="Times New Roman"/>
          <w:color w:val="000000"/>
          <w:szCs w:val="20"/>
          <w:lang w:eastAsia="en-GB"/>
        </w:rPr>
        <w:t xml:space="preserve"> Arson Prevention Bureau:</w:t>
      </w: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566"/>
        <w:rPr>
          <w:rFonts w:ascii="Arial" w:eastAsia="Arial" w:hAnsi="Arial" w:cs="Times New Roman"/>
          <w:color w:val="000000"/>
          <w:szCs w:val="20"/>
          <w:lang w:eastAsia="en-GB"/>
        </w:rPr>
      </w:pPr>
      <w:r w:rsidRPr="00FD4509">
        <w:rPr>
          <w:rFonts w:ascii="Arial" w:eastAsia="Arial" w:hAnsi="Arial" w:cs="Times New Roman"/>
          <w:color w:val="0000FF"/>
          <w:szCs w:val="20"/>
          <w:lang w:eastAsia="en-GB"/>
        </w:rPr>
        <w:t>www.arsonpreventionbureau.org.uk</w:t>
      </w:r>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566"/>
        <w:rPr>
          <w:rFonts w:ascii="Arial" w:eastAsia="Arial" w:hAnsi="Arial" w:cs="Times New Roman"/>
          <w:i/>
          <w:color w:val="000000"/>
          <w:szCs w:val="20"/>
          <w:lang w:eastAsia="en-GB"/>
        </w:rPr>
      </w:pPr>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566"/>
        <w:rPr>
          <w:rFonts w:ascii="Arial" w:eastAsia="Arial" w:hAnsi="Arial" w:cs="Times New Roman"/>
          <w:i/>
          <w:color w:val="000000"/>
          <w:szCs w:val="20"/>
          <w:lang w:eastAsia="en-GB"/>
        </w:rPr>
      </w:pPr>
      <w:r w:rsidRPr="00FD4509">
        <w:rPr>
          <w:rFonts w:ascii="Arial" w:eastAsia="Arial" w:hAnsi="Arial" w:cs="Times New Roman"/>
          <w:i/>
          <w:color w:val="000000"/>
          <w:szCs w:val="20"/>
          <w:lang w:eastAsia="en-GB"/>
        </w:rPr>
        <w:t>Regulatory Reform (Fire Safety) Order 2005,</w:t>
      </w: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566"/>
        <w:rPr>
          <w:rFonts w:ascii="Arial" w:eastAsia="Arial" w:hAnsi="Arial" w:cs="Times New Roman"/>
          <w:i/>
          <w:color w:val="000000"/>
          <w:szCs w:val="20"/>
          <w:lang w:eastAsia="en-GB"/>
        </w:rPr>
      </w:pPr>
      <w:r w:rsidRPr="00FD4509">
        <w:rPr>
          <w:rFonts w:ascii="Arial" w:eastAsia="Arial" w:hAnsi="Arial" w:cs="Times New Roman"/>
          <w:color w:val="000000"/>
          <w:szCs w:val="20"/>
          <w:lang w:eastAsia="en-GB"/>
        </w:rPr>
        <w:t>The Stationery Office</w:t>
      </w:r>
      <w:proofErr w:type="gramStart"/>
      <w:r w:rsidRPr="00FD4509">
        <w:rPr>
          <w:rFonts w:ascii="Arial" w:eastAsia="Arial" w:hAnsi="Arial" w:cs="Times New Roman"/>
          <w:color w:val="000000"/>
          <w:szCs w:val="20"/>
          <w:lang w:eastAsia="en-GB"/>
        </w:rPr>
        <w:t>,2005</w:t>
      </w:r>
      <w:proofErr w:type="gramEnd"/>
      <w:r w:rsidRPr="00FD4509">
        <w:rPr>
          <w:rFonts w:ascii="Arial" w:eastAsia="Arial" w:hAnsi="Arial" w:cs="Times New Roman"/>
          <w:color w:val="000000"/>
          <w:szCs w:val="20"/>
          <w:lang w:eastAsia="en-GB"/>
        </w:rPr>
        <w:t>:</w:t>
      </w:r>
      <w:r w:rsidRPr="00FD4509">
        <w:rPr>
          <w:rFonts w:ascii="Arial" w:eastAsia="Arial" w:hAnsi="Arial" w:cs="Times New Roman"/>
          <w:color w:val="0000FF"/>
          <w:szCs w:val="20"/>
          <w:lang w:eastAsia="en-GB"/>
        </w:rPr>
        <w:t xml:space="preserve"> http://www.opsi.gov.uk/si/si2005/20051541.htm</w:t>
      </w:r>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8" w:lineRule="exact"/>
        <w:ind w:left="566"/>
        <w:rPr>
          <w:rFonts w:ascii="Arial" w:eastAsia="Arial" w:hAnsi="Arial" w:cs="Times New Roman"/>
          <w:i/>
          <w:color w:val="000000"/>
          <w:szCs w:val="20"/>
          <w:lang w:eastAsia="en-GB"/>
        </w:rPr>
      </w:pP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8" w:lineRule="exact"/>
        <w:ind w:left="566"/>
        <w:rPr>
          <w:rFonts w:ascii="Arial" w:eastAsia="Arial" w:hAnsi="Arial" w:cs="Times New Roman"/>
          <w:i/>
          <w:color w:val="000000"/>
          <w:szCs w:val="20"/>
          <w:lang w:eastAsia="en-GB"/>
        </w:rPr>
      </w:pPr>
      <w:proofErr w:type="gramStart"/>
      <w:r w:rsidRPr="00FD4509">
        <w:rPr>
          <w:rFonts w:ascii="Arial" w:eastAsia="Arial" w:hAnsi="Arial" w:cs="Times New Roman"/>
          <w:i/>
          <w:color w:val="000000"/>
          <w:szCs w:val="20"/>
          <w:lang w:eastAsia="en-GB"/>
        </w:rPr>
        <w:t>Entry Level Guide – A short guide to making your premises safe from fire.</w:t>
      </w:r>
      <w:proofErr w:type="gramEnd"/>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566"/>
        <w:rPr>
          <w:rFonts w:ascii="Arial" w:eastAsia="Arial" w:hAnsi="Arial" w:cs="Times New Roman"/>
          <w:color w:val="000000"/>
          <w:szCs w:val="20"/>
          <w:lang w:eastAsia="en-GB"/>
        </w:rPr>
      </w:pPr>
      <w:r w:rsidRPr="00FD4509">
        <w:rPr>
          <w:rFonts w:ascii="Arial" w:eastAsia="Arial" w:hAnsi="Arial" w:cs="Times New Roman"/>
          <w:color w:val="000000"/>
          <w:szCs w:val="20"/>
          <w:lang w:eastAsia="en-GB"/>
        </w:rPr>
        <w:t xml:space="preserve">Department of Communities and Local </w:t>
      </w:r>
      <w:proofErr w:type="gramStart"/>
      <w:r w:rsidRPr="00FD4509">
        <w:rPr>
          <w:rFonts w:ascii="Arial" w:eastAsia="Arial" w:hAnsi="Arial" w:cs="Times New Roman"/>
          <w:color w:val="000000"/>
          <w:szCs w:val="20"/>
          <w:lang w:eastAsia="en-GB"/>
        </w:rPr>
        <w:t>Government :</w:t>
      </w:r>
      <w:r w:rsidRPr="00FD4509">
        <w:rPr>
          <w:rFonts w:ascii="Arial" w:eastAsia="Arial" w:hAnsi="Arial" w:cs="Times New Roman"/>
          <w:color w:val="0000FF"/>
          <w:szCs w:val="20"/>
          <w:lang w:eastAsia="en-GB"/>
        </w:rPr>
        <w:t>http</w:t>
      </w:r>
      <w:proofErr w:type="gramEnd"/>
      <w:r w:rsidRPr="00FD4509">
        <w:rPr>
          <w:rFonts w:ascii="Arial" w:eastAsia="Arial" w:hAnsi="Arial" w:cs="Times New Roman"/>
          <w:color w:val="0000FF"/>
          <w:szCs w:val="20"/>
          <w:lang w:eastAsia="en-GB"/>
        </w:rPr>
        <w:t>://www.communities.gov.uk/index.asp?id=1500383</w:t>
      </w:r>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5" w:lineRule="exact"/>
        <w:ind w:left="566"/>
        <w:rPr>
          <w:rFonts w:ascii="Arial" w:eastAsia="Arial" w:hAnsi="Arial" w:cs="Times New Roman"/>
          <w:color w:val="000000"/>
          <w:szCs w:val="20"/>
          <w:lang w:eastAsia="en-GB"/>
        </w:rPr>
      </w:pP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5" w:lineRule="exact"/>
        <w:ind w:left="566"/>
        <w:rPr>
          <w:rFonts w:ascii="Arial" w:eastAsia="Arial" w:hAnsi="Arial" w:cs="Times New Roman"/>
          <w:color w:val="000000"/>
          <w:szCs w:val="20"/>
          <w:lang w:eastAsia="en-GB"/>
        </w:rPr>
      </w:pPr>
      <w:r w:rsidRPr="00FD4509">
        <w:rPr>
          <w:rFonts w:ascii="Arial" w:eastAsia="Arial" w:hAnsi="Arial" w:cs="Times New Roman"/>
          <w:color w:val="000000"/>
          <w:szCs w:val="20"/>
          <w:lang w:eastAsia="en-GB"/>
        </w:rPr>
        <w:t>Fire Protection Association (FPA)</w:t>
      </w:r>
      <w:r w:rsidRPr="00FD4509">
        <w:rPr>
          <w:rFonts w:ascii="Arial" w:eastAsia="Arial" w:hAnsi="Arial" w:cs="Times New Roman"/>
          <w:b/>
          <w:color w:val="000000"/>
          <w:szCs w:val="20"/>
          <w:lang w:eastAsia="en-GB"/>
        </w:rPr>
        <w:t>:</w:t>
      </w:r>
      <w:r w:rsidRPr="00FD4509">
        <w:rPr>
          <w:rFonts w:ascii="Arial" w:eastAsia="Arial" w:hAnsi="Arial" w:cs="Times New Roman"/>
          <w:color w:val="0000FF"/>
          <w:szCs w:val="20"/>
          <w:lang w:eastAsia="en-GB"/>
        </w:rPr>
        <w:t xml:space="preserve"> www.thefpa.co.uk</w:t>
      </w:r>
      <w:r w:rsidRPr="00FD4509">
        <w:rPr>
          <w:rFonts w:ascii="Arial" w:eastAsia="Arial" w:hAnsi="Arial" w:cs="Times New Roman"/>
          <w:color w:val="000000"/>
          <w:szCs w:val="20"/>
          <w:lang w:eastAsia="en-GB"/>
        </w:rPr>
        <w:t xml:space="preserve">. </w:t>
      </w: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566"/>
        <w:rPr>
          <w:rFonts w:ascii="Arial" w:eastAsia="Arial" w:hAnsi="Arial" w:cs="Times New Roman"/>
          <w:color w:val="000000"/>
          <w:szCs w:val="20"/>
          <w:lang w:eastAsia="en-GB"/>
        </w:rPr>
      </w:pPr>
      <w:r w:rsidRPr="00FD4509">
        <w:rPr>
          <w:rFonts w:ascii="Arial" w:eastAsia="Arial" w:hAnsi="Arial" w:cs="Times New Roman"/>
          <w:color w:val="000000"/>
          <w:szCs w:val="20"/>
          <w:lang w:eastAsia="en-GB"/>
        </w:rPr>
        <w:t>The FPA is the UK’s national fire safety organisation. It provides a range of fire safety</w:t>
      </w:r>
      <w:r>
        <w:rPr>
          <w:rFonts w:ascii="Arial" w:eastAsia="Arial" w:hAnsi="Arial" w:cs="Times New Roman"/>
          <w:color w:val="000000"/>
          <w:szCs w:val="20"/>
          <w:lang w:eastAsia="en-GB"/>
        </w:rPr>
        <w:t xml:space="preserve"> </w:t>
      </w:r>
      <w:r w:rsidRPr="00FD4509">
        <w:rPr>
          <w:rFonts w:ascii="Arial" w:eastAsia="Arial" w:hAnsi="Arial" w:cs="Times New Roman"/>
          <w:color w:val="000000"/>
          <w:szCs w:val="20"/>
          <w:lang w:eastAsia="en-GB"/>
        </w:rPr>
        <w:t>audit and fire risk assessment services.</w:t>
      </w:r>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566"/>
        <w:rPr>
          <w:rFonts w:ascii="Arial" w:eastAsia="Arial" w:hAnsi="Arial" w:cs="Times New Roman"/>
          <w:color w:val="000000"/>
          <w:szCs w:val="20"/>
          <w:lang w:eastAsia="en-GB"/>
        </w:rPr>
      </w:pP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566"/>
        <w:rPr>
          <w:rFonts w:ascii="Arial" w:eastAsia="Arial" w:hAnsi="Arial" w:cs="Times New Roman"/>
          <w:color w:val="0000FF"/>
          <w:szCs w:val="20"/>
          <w:lang w:eastAsia="en-GB"/>
        </w:rPr>
      </w:pPr>
      <w:r w:rsidRPr="00FD4509">
        <w:rPr>
          <w:rFonts w:ascii="Arial" w:eastAsia="Arial" w:hAnsi="Arial" w:cs="Times New Roman"/>
          <w:color w:val="000000"/>
          <w:szCs w:val="20"/>
          <w:lang w:eastAsia="en-GB"/>
        </w:rPr>
        <w:t>Emergency Planning Society:</w:t>
      </w:r>
      <w:r w:rsidRPr="00FD4509">
        <w:rPr>
          <w:rFonts w:ascii="Arial" w:eastAsia="Arial" w:hAnsi="Arial" w:cs="Times New Roman"/>
          <w:color w:val="0000FF"/>
          <w:szCs w:val="20"/>
          <w:lang w:eastAsia="en-GB"/>
        </w:rPr>
        <w:t xml:space="preserve"> www.the-eps.org</w:t>
      </w: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566"/>
        <w:rPr>
          <w:rFonts w:ascii="Arial" w:eastAsia="Arial" w:hAnsi="Arial" w:cs="Times New Roman"/>
          <w:color w:val="000000"/>
          <w:szCs w:val="20"/>
          <w:lang w:eastAsia="en-GB"/>
        </w:rPr>
      </w:pPr>
      <w:r w:rsidRPr="00FD4509">
        <w:rPr>
          <w:rFonts w:ascii="Arial" w:eastAsia="Arial" w:hAnsi="Arial" w:cs="Times New Roman"/>
          <w:color w:val="000000"/>
          <w:szCs w:val="20"/>
          <w:lang w:eastAsia="en-GB"/>
        </w:rPr>
        <w:t>The Emergency Planning Society is a member-led organisation for professionals dealing with emergency planning and crisis and disaster management.</w:t>
      </w:r>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566"/>
        <w:rPr>
          <w:rFonts w:ascii="Arial" w:eastAsia="Arial" w:hAnsi="Arial" w:cs="Times New Roman"/>
          <w:i/>
          <w:color w:val="000000"/>
          <w:szCs w:val="20"/>
          <w:lang w:eastAsia="en-GB"/>
        </w:rPr>
      </w:pP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566"/>
        <w:rPr>
          <w:rFonts w:ascii="Arial" w:eastAsia="Arial" w:hAnsi="Arial" w:cs="Times New Roman"/>
          <w:color w:val="000000"/>
          <w:szCs w:val="20"/>
          <w:lang w:eastAsia="en-GB"/>
        </w:rPr>
      </w:pPr>
      <w:r w:rsidRPr="00FD4509">
        <w:rPr>
          <w:rFonts w:ascii="Arial" w:eastAsia="Arial" w:hAnsi="Arial" w:cs="Times New Roman"/>
          <w:i/>
          <w:color w:val="000000"/>
          <w:szCs w:val="20"/>
          <w:lang w:eastAsia="en-GB"/>
        </w:rPr>
        <w:t>Construction Information Sheet No. 51: Construction fire safety,</w:t>
      </w:r>
      <w:r w:rsidRPr="00FD4509">
        <w:rPr>
          <w:rFonts w:ascii="Arial" w:eastAsia="Arial" w:hAnsi="Arial" w:cs="Times New Roman"/>
          <w:color w:val="000000"/>
          <w:szCs w:val="20"/>
          <w:lang w:eastAsia="en-GB"/>
        </w:rPr>
        <w:t xml:space="preserve"> Health and Safety</w:t>
      </w:r>
      <w:r>
        <w:rPr>
          <w:rFonts w:ascii="Arial" w:eastAsia="Arial" w:hAnsi="Arial" w:cs="Times New Roman"/>
          <w:color w:val="000000"/>
          <w:szCs w:val="20"/>
          <w:lang w:eastAsia="en-GB"/>
        </w:rPr>
        <w:t xml:space="preserve"> </w:t>
      </w:r>
      <w:r w:rsidRPr="00FD4509">
        <w:rPr>
          <w:rFonts w:ascii="Arial" w:eastAsia="Arial" w:hAnsi="Arial" w:cs="Times New Roman"/>
          <w:color w:val="000000"/>
          <w:szCs w:val="20"/>
          <w:lang w:eastAsia="en-GB"/>
        </w:rPr>
        <w:t>Executive:</w:t>
      </w:r>
      <w:r w:rsidRPr="00FD4509">
        <w:rPr>
          <w:rFonts w:ascii="Arial" w:eastAsia="Arial" w:hAnsi="Arial" w:cs="Times New Roman"/>
          <w:color w:val="0000FF"/>
          <w:szCs w:val="20"/>
          <w:lang w:eastAsia="en-GB"/>
        </w:rPr>
        <w:t xml:space="preserve"> www.hse.gov.uk/pubns/cis51.pdf</w:t>
      </w:r>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9" w:lineRule="exact"/>
        <w:ind w:left="566"/>
        <w:rPr>
          <w:rFonts w:ascii="Arial" w:eastAsia="Arial" w:hAnsi="Arial" w:cs="Times New Roman"/>
          <w:i/>
          <w:color w:val="000000"/>
          <w:szCs w:val="20"/>
          <w:lang w:eastAsia="en-GB"/>
        </w:rPr>
      </w:pPr>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9" w:lineRule="exact"/>
        <w:ind w:left="566"/>
        <w:rPr>
          <w:rFonts w:ascii="Arial" w:eastAsia="Arial" w:hAnsi="Arial" w:cs="Times New Roman"/>
          <w:color w:val="0000FF"/>
          <w:szCs w:val="20"/>
          <w:lang w:eastAsia="en-GB"/>
        </w:rPr>
      </w:pPr>
      <w:r w:rsidRPr="00FD4509">
        <w:rPr>
          <w:rFonts w:ascii="Arial" w:eastAsia="Arial" w:hAnsi="Arial" w:cs="Times New Roman"/>
          <w:i/>
          <w:color w:val="000000"/>
          <w:szCs w:val="20"/>
          <w:lang w:eastAsia="en-GB"/>
        </w:rPr>
        <w:t xml:space="preserve">Maintaining portable electrical equipment in offices and other low-risk </w:t>
      </w:r>
      <w:proofErr w:type="spellStart"/>
      <w:r w:rsidRPr="00FD4509">
        <w:rPr>
          <w:rFonts w:ascii="Arial" w:eastAsia="Arial" w:hAnsi="Arial" w:cs="Times New Roman"/>
          <w:i/>
          <w:color w:val="000000"/>
          <w:szCs w:val="20"/>
          <w:lang w:eastAsia="en-GB"/>
        </w:rPr>
        <w:t>environments</w:t>
      </w:r>
      <w:proofErr w:type="gramStart"/>
      <w:r w:rsidRPr="00FD4509">
        <w:rPr>
          <w:rFonts w:ascii="Arial" w:eastAsia="Arial" w:hAnsi="Arial" w:cs="Times New Roman"/>
          <w:i/>
          <w:color w:val="000000"/>
          <w:szCs w:val="20"/>
          <w:lang w:eastAsia="en-GB"/>
        </w:rPr>
        <w:t>,</w:t>
      </w:r>
      <w:r w:rsidRPr="00FD4509">
        <w:rPr>
          <w:rFonts w:ascii="Arial" w:eastAsia="Arial" w:hAnsi="Arial" w:cs="Times New Roman"/>
          <w:color w:val="000000"/>
          <w:szCs w:val="20"/>
          <w:lang w:eastAsia="en-GB"/>
        </w:rPr>
        <w:t>Health</w:t>
      </w:r>
      <w:proofErr w:type="spellEnd"/>
      <w:proofErr w:type="gramEnd"/>
      <w:r w:rsidRPr="00FD4509">
        <w:rPr>
          <w:rFonts w:ascii="Arial" w:eastAsia="Arial" w:hAnsi="Arial" w:cs="Times New Roman"/>
          <w:color w:val="000000"/>
          <w:szCs w:val="20"/>
          <w:lang w:eastAsia="en-GB"/>
        </w:rPr>
        <w:t xml:space="preserve"> and Safety Executive:</w:t>
      </w:r>
      <w:r w:rsidRPr="00FD4509">
        <w:rPr>
          <w:rFonts w:ascii="Arial" w:eastAsia="Arial" w:hAnsi="Arial" w:cs="Times New Roman"/>
          <w:color w:val="0000FF"/>
          <w:szCs w:val="20"/>
          <w:lang w:eastAsia="en-GB"/>
        </w:rPr>
        <w:t xml:space="preserve"> </w:t>
      </w:r>
      <w:hyperlink r:id="rId13" w:history="1">
        <w:r w:rsidR="005854EE" w:rsidRPr="000B187C">
          <w:rPr>
            <w:rStyle w:val="Hyperlink"/>
            <w:rFonts w:ascii="Arial" w:eastAsia="Arial" w:hAnsi="Arial" w:cs="Times New Roman"/>
            <w:szCs w:val="20"/>
            <w:lang w:eastAsia="en-GB"/>
          </w:rPr>
          <w:t>http://www.hse.gov.uk/pubns/indg236.pdf</w:t>
        </w:r>
      </w:hyperlink>
    </w:p>
    <w:p w:rsidR="005854EE" w:rsidRDefault="005854EE"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9" w:lineRule="exact"/>
        <w:ind w:left="566"/>
        <w:rPr>
          <w:rFonts w:ascii="Arial" w:eastAsia="Arial" w:hAnsi="Arial" w:cs="Times New Roman"/>
          <w:i/>
          <w:color w:val="000000"/>
          <w:szCs w:val="20"/>
          <w:lang w:eastAsia="en-GB"/>
        </w:rPr>
      </w:pPr>
    </w:p>
    <w:p w:rsidR="005854EE" w:rsidRPr="00FD4509" w:rsidRDefault="005854EE"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49" w:lineRule="exact"/>
        <w:ind w:left="566"/>
        <w:rPr>
          <w:rFonts w:ascii="Arial" w:eastAsia="Arial" w:hAnsi="Arial" w:cs="Times New Roman"/>
          <w:i/>
          <w:color w:val="000000"/>
          <w:szCs w:val="20"/>
          <w:lang w:eastAsia="en-GB"/>
        </w:rPr>
      </w:pPr>
      <w:r w:rsidRPr="005854EE">
        <w:rPr>
          <w:rFonts w:ascii="Arial" w:hAnsi="Arial" w:cs="Arial"/>
        </w:rPr>
        <w:t>Using electric storage batteries safely, INDG 139</w:t>
      </w:r>
      <w:r>
        <w:t xml:space="preserve"> </w:t>
      </w:r>
      <w:hyperlink r:id="rId14" w:history="1">
        <w:r w:rsidRPr="005854EE">
          <w:rPr>
            <w:rStyle w:val="Hyperlink"/>
          </w:rPr>
          <w:t>https://www.hse.gov.uk/pubns/indg139.pdf</w:t>
        </w:r>
      </w:hyperlink>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569" w:lineRule="exact"/>
        <w:rPr>
          <w:rFonts w:ascii="Arial" w:eastAsia="Arial" w:hAnsi="Arial" w:cs="Times New Roman"/>
          <w:b/>
          <w:color w:val="000000"/>
          <w:sz w:val="28"/>
          <w:szCs w:val="20"/>
          <w:lang w:eastAsia="en-GB"/>
        </w:rPr>
      </w:pP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569" w:lineRule="exact"/>
        <w:rPr>
          <w:rFonts w:ascii="Arial" w:eastAsia="Arial" w:hAnsi="Arial" w:cs="Times New Roman"/>
          <w:b/>
          <w:color w:val="000000"/>
          <w:sz w:val="28"/>
          <w:szCs w:val="20"/>
          <w:lang w:eastAsia="en-GB"/>
        </w:rPr>
      </w:pPr>
      <w:r w:rsidRPr="00FD4509">
        <w:rPr>
          <w:rFonts w:ascii="Arial" w:eastAsia="Arial" w:hAnsi="Arial" w:cs="Times New Roman"/>
          <w:b/>
          <w:color w:val="000000"/>
          <w:sz w:val="28"/>
          <w:szCs w:val="20"/>
          <w:lang w:eastAsia="en-GB"/>
        </w:rPr>
        <w:t>5.2 Internal SCC links</w:t>
      </w:r>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566"/>
        <w:rPr>
          <w:rFonts w:ascii="Arial" w:eastAsia="Arial" w:hAnsi="Arial" w:cs="Times New Roman"/>
          <w:color w:val="000000"/>
          <w:szCs w:val="20"/>
          <w:lang w:eastAsia="en-GB"/>
        </w:rPr>
      </w:pPr>
      <w:r w:rsidRPr="00FD4509">
        <w:rPr>
          <w:rFonts w:ascii="Arial" w:eastAsia="Arial" w:hAnsi="Arial" w:cs="Times New Roman"/>
          <w:color w:val="000000"/>
          <w:szCs w:val="20"/>
          <w:lang w:eastAsia="en-GB"/>
        </w:rPr>
        <w:t xml:space="preserve">SCC Fire Safety Forms, HS F10 </w:t>
      </w:r>
    </w:p>
    <w:p w:rsidR="005854EE" w:rsidRPr="00FD4509" w:rsidRDefault="00B42674"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5" w:lineRule="exact"/>
        <w:ind w:left="566"/>
        <w:rPr>
          <w:rFonts w:ascii="Arial" w:eastAsia="Arial" w:hAnsi="Arial" w:cs="Times New Roman"/>
          <w:color w:val="000000"/>
          <w:szCs w:val="20"/>
          <w:lang w:eastAsia="en-GB"/>
        </w:rPr>
      </w:pPr>
      <w:hyperlink r:id="rId15" w:history="1">
        <w:r w:rsidR="005854EE" w:rsidRPr="005854EE">
          <w:rPr>
            <w:color w:val="0000FF"/>
            <w:u w:val="single"/>
          </w:rPr>
          <w:t>HS F10 Fire Forms Latest.docx (sharepoint.com)</w:t>
        </w:r>
      </w:hyperlink>
    </w:p>
    <w:p w:rsid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68" w:lineRule="exact"/>
        <w:rPr>
          <w:rFonts w:ascii="Arial" w:eastAsia="Arial" w:hAnsi="Arial" w:cs="Times New Roman"/>
          <w:b/>
          <w:color w:val="000000"/>
          <w:sz w:val="24"/>
          <w:szCs w:val="20"/>
          <w:lang w:eastAsia="en-GB"/>
        </w:rPr>
      </w:pP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368" w:lineRule="exact"/>
        <w:rPr>
          <w:rFonts w:ascii="Arial" w:eastAsia="Arial" w:hAnsi="Arial" w:cs="Times New Roman"/>
          <w:b/>
          <w:color w:val="000000"/>
          <w:sz w:val="24"/>
          <w:szCs w:val="20"/>
          <w:lang w:eastAsia="en-GB"/>
        </w:rPr>
      </w:pPr>
      <w:r w:rsidRPr="00FD4509">
        <w:rPr>
          <w:rFonts w:ascii="Arial" w:eastAsia="Arial" w:hAnsi="Arial" w:cs="Times New Roman"/>
          <w:b/>
          <w:color w:val="000000"/>
          <w:sz w:val="24"/>
          <w:szCs w:val="20"/>
          <w:lang w:eastAsia="en-GB"/>
        </w:rPr>
        <w:t>5.2.1 CYPD links</w:t>
      </w: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1" w:lineRule="exact"/>
        <w:ind w:left="566"/>
        <w:rPr>
          <w:rFonts w:ascii="Arial" w:eastAsia="Arial" w:hAnsi="Arial" w:cs="Times New Roman"/>
          <w:color w:val="000000"/>
          <w:szCs w:val="20"/>
          <w:lang w:eastAsia="en-GB"/>
        </w:rPr>
      </w:pPr>
      <w:r w:rsidRPr="00FD4509">
        <w:rPr>
          <w:rFonts w:ascii="Arial" w:eastAsia="Arial" w:hAnsi="Arial" w:cs="Times New Roman"/>
          <w:color w:val="000000"/>
          <w:szCs w:val="20"/>
          <w:lang w:eastAsia="en-GB"/>
        </w:rPr>
        <w:t>Sensory, Physical and Medical Support Service (SPMSS). 01278 446445</w:t>
      </w:r>
    </w:p>
    <w:p w:rsidR="00FD4509" w:rsidRPr="00FD4509" w:rsidRDefault="00FD4509" w:rsidP="00FD4509">
      <w:pPr>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0" w:line="252" w:lineRule="exact"/>
        <w:ind w:left="566"/>
        <w:rPr>
          <w:rFonts w:ascii="Arial" w:eastAsia="Arial" w:hAnsi="Arial" w:cs="Times New Roman"/>
          <w:color w:val="000000"/>
          <w:szCs w:val="20"/>
          <w:lang w:eastAsia="en-GB"/>
        </w:rPr>
      </w:pPr>
      <w:r w:rsidRPr="00FD4509">
        <w:rPr>
          <w:rFonts w:ascii="Arial" w:eastAsia="Arial" w:hAnsi="Arial" w:cs="Times New Roman"/>
          <w:color w:val="000000"/>
          <w:szCs w:val="20"/>
          <w:lang w:eastAsia="en-GB"/>
        </w:rPr>
        <w:t>SPMSS assist with developing personal emergency evacuation plans (PEEPs) for</w:t>
      </w:r>
      <w:r>
        <w:rPr>
          <w:rFonts w:ascii="Arial" w:eastAsia="Arial" w:hAnsi="Arial" w:cs="Times New Roman"/>
          <w:color w:val="000000"/>
          <w:szCs w:val="20"/>
          <w:lang w:eastAsia="en-GB"/>
        </w:rPr>
        <w:t xml:space="preserve"> </w:t>
      </w:r>
      <w:r w:rsidRPr="00FD4509">
        <w:rPr>
          <w:rFonts w:ascii="Arial" w:eastAsia="Arial" w:hAnsi="Arial" w:cs="Times New Roman"/>
          <w:color w:val="000000"/>
          <w:szCs w:val="20"/>
          <w:lang w:eastAsia="en-GB"/>
        </w:rPr>
        <w:t>children in schools.</w:t>
      </w:r>
    </w:p>
    <w:p w:rsidR="003F52F6" w:rsidRDefault="003F52F6" w:rsidP="00074FBC">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360" w:lineRule="auto"/>
        <w:rPr>
          <w:b/>
          <w:color w:val="000000"/>
          <w:sz w:val="22"/>
        </w:rPr>
      </w:pPr>
    </w:p>
    <w:p w:rsidR="00FD4509" w:rsidRDefault="00FD4509">
      <w:pPr>
        <w:rPr>
          <w:rFonts w:ascii="Arial" w:eastAsia="Arial" w:hAnsi="Arial" w:cs="Times New Roman"/>
          <w:b/>
          <w:color w:val="000000"/>
          <w:szCs w:val="20"/>
          <w:lang w:eastAsia="en-GB"/>
        </w:rPr>
      </w:pPr>
      <w:r>
        <w:rPr>
          <w:b/>
          <w:color w:val="000000"/>
        </w:rPr>
        <w:br w:type="page"/>
      </w:r>
    </w:p>
    <w:p w:rsidR="00FD4509" w:rsidRDefault="006F3B82" w:rsidP="00074FBC">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360" w:lineRule="auto"/>
        <w:rPr>
          <w:b/>
          <w:sz w:val="32"/>
          <w:szCs w:val="32"/>
        </w:rPr>
      </w:pPr>
      <w:r w:rsidRPr="006F3B82">
        <w:rPr>
          <w:b/>
          <w:sz w:val="32"/>
          <w:szCs w:val="32"/>
        </w:rPr>
        <w:lastRenderedPageBreak/>
        <w:t xml:space="preserve">Forms for the management </w:t>
      </w:r>
      <w:r w:rsidRPr="006F3B82">
        <w:rPr>
          <w:b/>
          <w:sz w:val="32"/>
          <w:szCs w:val="32"/>
        </w:rPr>
        <w:br/>
        <w:t>of fire safety</w:t>
      </w:r>
    </w:p>
    <w:p w:rsidR="006F3B82" w:rsidRPr="006F3B82" w:rsidRDefault="006F3B82" w:rsidP="006F3B82">
      <w:pPr>
        <w:numPr>
          <w:ilvl w:val="0"/>
          <w:numId w:val="14"/>
        </w:numPr>
        <w:tabs>
          <w:tab w:val="left" w:pos="567"/>
          <w:tab w:val="left" w:pos="1080"/>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jc w:val="both"/>
        <w:rPr>
          <w:rFonts w:ascii="Arial" w:eastAsia="Arial" w:hAnsi="Arial" w:cs="Times New Roman"/>
          <w:szCs w:val="20"/>
          <w:lang w:eastAsia="en-GB"/>
        </w:rPr>
      </w:pPr>
      <w:r>
        <w:rPr>
          <w:rFonts w:ascii="Arial" w:eastAsia="Arial" w:hAnsi="Arial" w:cs="Times New Roman"/>
          <w:noProof/>
          <w:szCs w:val="20"/>
          <w:lang w:eastAsia="en-GB"/>
        </w:rPr>
        <mc:AlternateContent>
          <mc:Choice Requires="wps">
            <w:drawing>
              <wp:anchor distT="0" distB="0" distL="114300" distR="114300" simplePos="0" relativeHeight="251661312" behindDoc="0" locked="0" layoutInCell="1" allowOverlap="1" wp14:anchorId="72CDA6D8" wp14:editId="5686AD6B">
                <wp:simplePos x="0" y="0"/>
                <wp:positionH relativeFrom="column">
                  <wp:posOffset>4800600</wp:posOffset>
                </wp:positionH>
                <wp:positionV relativeFrom="paragraph">
                  <wp:posOffset>221615</wp:posOffset>
                </wp:positionV>
                <wp:extent cx="1257300" cy="1600200"/>
                <wp:effectExtent l="4445"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60020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F675C1" w:rsidRDefault="00F675C1" w:rsidP="006F3B82">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64" w:lineRule="auto"/>
                            </w:pPr>
                            <w:r>
                              <w:t>To be completed by the Responsible Person for the premises or an appointed competent employee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78pt;margin-top:17.45pt;width:99pt;height:1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" stroked="f" strokeweight="0">
                <v:textbox>
                  <w:txbxContent>
                    <w:p w:rsidR="00F675C1" w:rsidRDefault="00F675C1" w:rsidP="006F3B82">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64" w:lineRule="auto"/>
                      </w:pPr>
                      <w:r>
                        <w:t>To be completed by the Responsible Person for the premises or an appointed competent employee</w:t>
                      </w:r>
                    </w:p>
                  </w:txbxContent>
                </v:textbox>
              </v:shape>
            </w:pict>
          </mc:Fallback>
        </mc:AlternateContent>
      </w:r>
      <w:hyperlink w:anchor="A" w:history="1">
        <w:r w:rsidRPr="006F3B82">
          <w:rPr>
            <w:rFonts w:ascii="Arial" w:eastAsia="Arial" w:hAnsi="Arial" w:cs="Times New Roman"/>
            <w:color w:val="0000FF"/>
            <w:szCs w:val="20"/>
            <w:u w:val="single"/>
            <w:lang w:eastAsia="en-GB"/>
          </w:rPr>
          <w:t>Daily Fire Safety Checklist</w:t>
        </w:r>
      </w:hyperlink>
    </w:p>
    <w:p w:rsidR="006F3B82" w:rsidRPr="006F3B82" w:rsidRDefault="00B42674" w:rsidP="006F3B82">
      <w:pPr>
        <w:numPr>
          <w:ilvl w:val="0"/>
          <w:numId w:val="14"/>
        </w:numPr>
        <w:tabs>
          <w:tab w:val="left" w:pos="567"/>
          <w:tab w:val="left" w:pos="1080"/>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jc w:val="both"/>
        <w:rPr>
          <w:rFonts w:ascii="Arial" w:eastAsia="Arial" w:hAnsi="Arial" w:cs="Times New Roman"/>
          <w:szCs w:val="20"/>
          <w:lang w:eastAsia="en-GB"/>
        </w:rPr>
      </w:pPr>
      <w:hyperlink w:anchor="B" w:history="1">
        <w:r w:rsidR="006F3B82" w:rsidRPr="006F3B82">
          <w:rPr>
            <w:rFonts w:ascii="Arial" w:eastAsia="Arial" w:hAnsi="Arial" w:cs="Times New Roman"/>
            <w:color w:val="0000FF"/>
            <w:szCs w:val="20"/>
            <w:u w:val="single"/>
            <w:lang w:eastAsia="en-GB"/>
          </w:rPr>
          <w:t>Weekly Fire Safety Checklist</w:t>
        </w:r>
      </w:hyperlink>
    </w:p>
    <w:p w:rsidR="006F3B82" w:rsidRPr="006F3B82" w:rsidRDefault="00B42674" w:rsidP="006F3B82">
      <w:pPr>
        <w:numPr>
          <w:ilvl w:val="0"/>
          <w:numId w:val="14"/>
        </w:numPr>
        <w:tabs>
          <w:tab w:val="left" w:pos="567"/>
          <w:tab w:val="left" w:pos="1080"/>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jc w:val="both"/>
        <w:rPr>
          <w:rFonts w:ascii="Arial" w:eastAsia="Arial" w:hAnsi="Arial" w:cs="Times New Roman"/>
          <w:szCs w:val="20"/>
          <w:lang w:eastAsia="en-GB"/>
        </w:rPr>
      </w:pPr>
      <w:hyperlink w:anchor="C" w:history="1">
        <w:r w:rsidR="006F3B82" w:rsidRPr="006F3B82">
          <w:rPr>
            <w:rFonts w:ascii="Arial" w:eastAsia="Arial" w:hAnsi="Arial" w:cs="Times New Roman"/>
            <w:color w:val="0000FF"/>
            <w:szCs w:val="20"/>
            <w:u w:val="single"/>
            <w:lang w:eastAsia="en-GB"/>
          </w:rPr>
          <w:t>Weekly fire alarm tests</w:t>
        </w:r>
      </w:hyperlink>
    </w:p>
    <w:p w:rsidR="006F3B82" w:rsidRPr="006F3B82" w:rsidRDefault="00B42674" w:rsidP="006F3B82">
      <w:pPr>
        <w:numPr>
          <w:ilvl w:val="0"/>
          <w:numId w:val="14"/>
        </w:numPr>
        <w:tabs>
          <w:tab w:val="left" w:pos="567"/>
          <w:tab w:val="left" w:pos="1080"/>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jc w:val="both"/>
        <w:rPr>
          <w:rFonts w:ascii="Arial" w:eastAsia="Arial" w:hAnsi="Arial" w:cs="Times New Roman"/>
          <w:szCs w:val="20"/>
          <w:lang w:eastAsia="en-GB"/>
        </w:rPr>
      </w:pPr>
      <w:hyperlink w:anchor="D" w:history="1">
        <w:r w:rsidR="006F3B82" w:rsidRPr="006F3B82">
          <w:rPr>
            <w:rFonts w:ascii="Arial" w:eastAsia="Arial" w:hAnsi="Arial" w:cs="Times New Roman"/>
            <w:color w:val="0000FF"/>
            <w:szCs w:val="20"/>
            <w:u w:val="single"/>
            <w:lang w:eastAsia="en-GB"/>
          </w:rPr>
          <w:t>Monthly Emergency lighting tests</w:t>
        </w:r>
      </w:hyperlink>
    </w:p>
    <w:p w:rsidR="006F3B82" w:rsidRPr="006F3B82" w:rsidRDefault="00B42674" w:rsidP="006F3B82">
      <w:pPr>
        <w:numPr>
          <w:ilvl w:val="0"/>
          <w:numId w:val="14"/>
        </w:numPr>
        <w:tabs>
          <w:tab w:val="left" w:pos="567"/>
          <w:tab w:val="left" w:pos="1080"/>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jc w:val="both"/>
        <w:rPr>
          <w:rFonts w:ascii="Arial" w:eastAsia="Arial" w:hAnsi="Arial" w:cs="Times New Roman"/>
          <w:szCs w:val="20"/>
          <w:lang w:eastAsia="en-GB"/>
        </w:rPr>
      </w:pPr>
      <w:hyperlink w:anchor="E" w:history="1">
        <w:r w:rsidR="006F3B82" w:rsidRPr="006F3B82">
          <w:rPr>
            <w:rFonts w:ascii="Arial" w:eastAsia="Arial" w:hAnsi="Arial" w:cs="Times New Roman"/>
            <w:color w:val="0000FF"/>
            <w:szCs w:val="20"/>
            <w:u w:val="single"/>
            <w:lang w:eastAsia="en-GB"/>
          </w:rPr>
          <w:t>Monthly fire extinguisher inspection checklist</w:t>
        </w:r>
      </w:hyperlink>
    </w:p>
    <w:p w:rsidR="006F3B82" w:rsidRPr="006F3B82" w:rsidRDefault="00B42674" w:rsidP="006F3B82">
      <w:pPr>
        <w:numPr>
          <w:ilvl w:val="0"/>
          <w:numId w:val="14"/>
        </w:numPr>
        <w:tabs>
          <w:tab w:val="left" w:pos="567"/>
          <w:tab w:val="left" w:pos="1080"/>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jc w:val="both"/>
        <w:rPr>
          <w:rFonts w:ascii="Arial" w:eastAsia="Arial" w:hAnsi="Arial" w:cs="Times New Roman"/>
          <w:szCs w:val="20"/>
          <w:lang w:eastAsia="en-GB"/>
        </w:rPr>
      </w:pPr>
      <w:hyperlink w:anchor="F" w:history="1">
        <w:r w:rsidR="006F3B82" w:rsidRPr="006F3B82">
          <w:rPr>
            <w:rFonts w:ascii="Arial" w:eastAsia="Arial" w:hAnsi="Arial" w:cs="Times New Roman"/>
            <w:color w:val="0000FF"/>
            <w:szCs w:val="20"/>
            <w:u w:val="single"/>
            <w:lang w:eastAsia="en-GB"/>
          </w:rPr>
          <w:t xml:space="preserve">6-monthly record of emergency evacuation </w:t>
        </w:r>
      </w:hyperlink>
    </w:p>
    <w:p w:rsidR="006F3B82" w:rsidRPr="006F3B82" w:rsidRDefault="00B42674" w:rsidP="006F3B82">
      <w:pPr>
        <w:numPr>
          <w:ilvl w:val="0"/>
          <w:numId w:val="14"/>
        </w:numPr>
        <w:tabs>
          <w:tab w:val="left" w:pos="567"/>
          <w:tab w:val="left" w:pos="1080"/>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jc w:val="both"/>
        <w:rPr>
          <w:rFonts w:ascii="Arial" w:eastAsia="Arial" w:hAnsi="Arial" w:cs="Times New Roman"/>
          <w:szCs w:val="20"/>
          <w:lang w:eastAsia="en-GB"/>
        </w:rPr>
      </w:pPr>
      <w:hyperlink w:anchor="G" w:history="1">
        <w:r w:rsidR="006F3B82" w:rsidRPr="006F3B82">
          <w:rPr>
            <w:rFonts w:ascii="Arial" w:eastAsia="Arial" w:hAnsi="Arial" w:cs="Times New Roman"/>
            <w:color w:val="0000FF"/>
            <w:szCs w:val="20"/>
            <w:u w:val="single"/>
            <w:lang w:eastAsia="en-GB"/>
          </w:rPr>
          <w:t>Annual review of Fire Risk Assessment</w:t>
        </w:r>
      </w:hyperlink>
    </w:p>
    <w:p w:rsidR="006F3B82" w:rsidRPr="006F3B82" w:rsidRDefault="00B42674" w:rsidP="006F3B82">
      <w:pPr>
        <w:numPr>
          <w:ilvl w:val="0"/>
          <w:numId w:val="14"/>
        </w:numPr>
        <w:tabs>
          <w:tab w:val="left" w:pos="567"/>
          <w:tab w:val="left" w:pos="1080"/>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jc w:val="both"/>
        <w:rPr>
          <w:rFonts w:ascii="Arial" w:eastAsia="Arial" w:hAnsi="Arial" w:cs="Times New Roman"/>
          <w:szCs w:val="20"/>
          <w:lang w:eastAsia="en-GB"/>
        </w:rPr>
      </w:pPr>
      <w:hyperlink w:anchor="H" w:history="1">
        <w:r w:rsidR="006F3B82" w:rsidRPr="006F3B82">
          <w:rPr>
            <w:rFonts w:ascii="Arial" w:eastAsia="Arial" w:hAnsi="Arial" w:cs="Times New Roman"/>
            <w:color w:val="0000FF"/>
            <w:szCs w:val="20"/>
            <w:u w:val="single"/>
            <w:lang w:eastAsia="en-GB"/>
          </w:rPr>
          <w:t>Contents of Fire Awareness Training for Employees</w:t>
        </w:r>
      </w:hyperlink>
    </w:p>
    <w:p w:rsidR="006F3B82" w:rsidRPr="006F3B82" w:rsidRDefault="006F3B82" w:rsidP="006F3B82">
      <w:pPr>
        <w:numPr>
          <w:ilvl w:val="0"/>
          <w:numId w:val="15"/>
        </w:numPr>
        <w:tabs>
          <w:tab w:val="left" w:pos="567"/>
          <w:tab w:val="left" w:pos="1080"/>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jc w:val="both"/>
        <w:rPr>
          <w:rFonts w:ascii="Arial" w:eastAsia="Arial" w:hAnsi="Arial" w:cs="Times New Roman"/>
          <w:color w:val="800000"/>
          <w:szCs w:val="20"/>
          <w:lang w:eastAsia="en-GB"/>
        </w:rPr>
      </w:pPr>
      <w:r>
        <w:rPr>
          <w:rFonts w:ascii="Arial" w:eastAsia="Arial" w:hAnsi="Arial" w:cs="Times New Roman"/>
          <w:noProof/>
          <w:szCs w:val="20"/>
          <w:lang w:eastAsia="en-GB"/>
        </w:rPr>
        <mc:AlternateContent>
          <mc:Choice Requires="wps">
            <w:drawing>
              <wp:anchor distT="0" distB="0" distL="114300" distR="114300" simplePos="0" relativeHeight="251662336" behindDoc="0" locked="0" layoutInCell="1" allowOverlap="1" wp14:anchorId="07B7D2F1" wp14:editId="32241EB3">
                <wp:simplePos x="0" y="0"/>
                <wp:positionH relativeFrom="column">
                  <wp:posOffset>4819650</wp:posOffset>
                </wp:positionH>
                <wp:positionV relativeFrom="paragraph">
                  <wp:posOffset>6350</wp:posOffset>
                </wp:positionV>
                <wp:extent cx="1028700" cy="914400"/>
                <wp:effectExtent l="4445"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91440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F675C1" w:rsidRDefault="00F675C1" w:rsidP="006F3B82">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To be completed by a service engineer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379.5pt;margin-top:.5pt;width:81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" stroked="f" strokeweight="0">
                <v:textbox>
                  <w:txbxContent>
                    <w:p w:rsidR="00F675C1" w:rsidRDefault="00F675C1" w:rsidP="006F3B82">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To be completed by a service engineer</w:t>
                      </w:r>
                    </w:p>
                  </w:txbxContent>
                </v:textbox>
              </v:shape>
            </w:pict>
          </mc:Fallback>
        </mc:AlternateContent>
      </w:r>
      <w:hyperlink w:anchor="I" w:history="1">
        <w:r w:rsidRPr="006F3B82">
          <w:rPr>
            <w:rFonts w:ascii="Arial" w:eastAsia="Arial" w:hAnsi="Arial" w:cs="Times New Roman"/>
            <w:color w:val="800000"/>
            <w:szCs w:val="20"/>
            <w:u w:val="single"/>
            <w:lang w:eastAsia="en-GB"/>
          </w:rPr>
          <w:t>Fire alarm system – repairs and servicing</w:t>
        </w:r>
      </w:hyperlink>
    </w:p>
    <w:p w:rsidR="006F3B82" w:rsidRPr="006F3B82" w:rsidRDefault="00B42674" w:rsidP="006F3B82">
      <w:pPr>
        <w:numPr>
          <w:ilvl w:val="0"/>
          <w:numId w:val="15"/>
        </w:numPr>
        <w:tabs>
          <w:tab w:val="left" w:pos="567"/>
          <w:tab w:val="left" w:pos="1080"/>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jc w:val="both"/>
        <w:rPr>
          <w:rFonts w:ascii="Arial" w:eastAsia="Arial" w:hAnsi="Arial" w:cs="Times New Roman"/>
          <w:color w:val="800000"/>
          <w:szCs w:val="20"/>
          <w:lang w:eastAsia="en-GB"/>
        </w:rPr>
      </w:pPr>
      <w:hyperlink w:anchor="J" w:history="1">
        <w:r w:rsidR="006F3B82" w:rsidRPr="006F3B82">
          <w:rPr>
            <w:rFonts w:ascii="Arial" w:eastAsia="Arial" w:hAnsi="Arial" w:cs="Times New Roman"/>
            <w:color w:val="800000"/>
            <w:szCs w:val="20"/>
            <w:u w:val="single"/>
            <w:lang w:eastAsia="en-GB"/>
          </w:rPr>
          <w:t>Emergency lighting – repairs and servicing</w:t>
        </w:r>
      </w:hyperlink>
    </w:p>
    <w:p w:rsidR="006F3B82" w:rsidRPr="006F3B82" w:rsidRDefault="00B42674" w:rsidP="006F3B82">
      <w:pPr>
        <w:numPr>
          <w:ilvl w:val="0"/>
          <w:numId w:val="15"/>
        </w:numPr>
        <w:tabs>
          <w:tab w:val="left" w:pos="567"/>
          <w:tab w:val="left" w:pos="1080"/>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jc w:val="both"/>
        <w:rPr>
          <w:rFonts w:ascii="Arial" w:eastAsia="Arial" w:hAnsi="Arial" w:cs="Times New Roman"/>
          <w:color w:val="800000"/>
          <w:szCs w:val="20"/>
          <w:lang w:eastAsia="en-GB"/>
        </w:rPr>
      </w:pPr>
      <w:hyperlink w:anchor="K" w:history="1">
        <w:r w:rsidR="006F3B82" w:rsidRPr="006F3B82">
          <w:rPr>
            <w:rFonts w:ascii="Arial" w:eastAsia="Arial" w:hAnsi="Arial" w:cs="Times New Roman"/>
            <w:color w:val="800000"/>
            <w:szCs w:val="20"/>
            <w:u w:val="single"/>
            <w:lang w:eastAsia="en-GB"/>
          </w:rPr>
          <w:t>Fire extinguishers – repairs and servicing</w:t>
        </w:r>
      </w:hyperlink>
    </w:p>
    <w:p w:rsidR="006F3B82" w:rsidRPr="006F3B82" w:rsidRDefault="006F3B82" w:rsidP="00074FBC">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360" w:lineRule="auto"/>
        <w:rPr>
          <w:sz w:val="22"/>
          <w:szCs w:val="22"/>
        </w:rPr>
      </w:pPr>
    </w:p>
    <w:p w:rsidR="006F3B82" w:rsidRDefault="006F3B82" w:rsidP="006F3B82">
      <w:pPr>
        <w:tabs>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80" w:after="320" w:line="240" w:lineRule="auto"/>
        <w:jc w:val="both"/>
        <w:rPr>
          <w:rFonts w:ascii="Arial" w:eastAsia="Arial" w:hAnsi="Arial" w:cs="Times New Roman"/>
          <w:b/>
          <w:sz w:val="28"/>
          <w:szCs w:val="20"/>
          <w:lang w:eastAsia="en-GB"/>
        </w:rPr>
      </w:pPr>
    </w:p>
    <w:p w:rsidR="006F3B82" w:rsidRPr="006F3B82" w:rsidRDefault="006F3B82" w:rsidP="006F3B82">
      <w:pPr>
        <w:tabs>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80" w:after="320" w:line="240" w:lineRule="auto"/>
        <w:jc w:val="both"/>
        <w:rPr>
          <w:rFonts w:ascii="Arial" w:eastAsia="Arial" w:hAnsi="Arial" w:cs="Times New Roman"/>
          <w:b/>
          <w:sz w:val="28"/>
          <w:szCs w:val="20"/>
          <w:lang w:eastAsia="en-GB"/>
        </w:rPr>
      </w:pPr>
      <w:r w:rsidRPr="006F3B82">
        <w:rPr>
          <w:rFonts w:ascii="Arial" w:eastAsia="Arial" w:hAnsi="Arial" w:cs="Times New Roman"/>
          <w:b/>
          <w:sz w:val="28"/>
          <w:szCs w:val="20"/>
          <w:lang w:eastAsia="en-GB"/>
        </w:rPr>
        <w:t xml:space="preserve">Frequently asked questions </w:t>
      </w:r>
    </w:p>
    <w:p w:rsidR="006F3B82" w:rsidRPr="006F3B82" w:rsidRDefault="006F3B82" w:rsidP="006F3B82">
      <w:pPr>
        <w:tabs>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340" w:line="240" w:lineRule="auto"/>
        <w:ind w:left="567" w:hanging="567"/>
        <w:jc w:val="both"/>
        <w:rPr>
          <w:rFonts w:ascii="Arial" w:eastAsia="Arial" w:hAnsi="Arial" w:cs="Times New Roman"/>
          <w:b/>
          <w:i/>
          <w:color w:val="800000"/>
          <w:szCs w:val="20"/>
          <w:lang w:eastAsia="en-GB"/>
        </w:rPr>
      </w:pPr>
      <w:r w:rsidRPr="006F3B82">
        <w:rPr>
          <w:rFonts w:ascii="Arial" w:eastAsia="Arial" w:hAnsi="Arial" w:cs="Times New Roman"/>
          <w:b/>
          <w:i/>
          <w:color w:val="800000"/>
          <w:szCs w:val="20"/>
          <w:lang w:eastAsia="en-GB"/>
        </w:rPr>
        <w:t>Q.</w:t>
      </w:r>
      <w:r w:rsidRPr="006F3B82">
        <w:rPr>
          <w:rFonts w:ascii="Arial" w:eastAsia="Arial" w:hAnsi="Arial" w:cs="Times New Roman"/>
          <w:b/>
          <w:i/>
          <w:color w:val="800000"/>
          <w:szCs w:val="20"/>
          <w:lang w:eastAsia="en-GB"/>
        </w:rPr>
        <w:tab/>
        <w:t>I already have a logbook. Do I have to use these forms instead?</w:t>
      </w:r>
    </w:p>
    <w:p w:rsidR="006F3B82" w:rsidRPr="006F3B82" w:rsidRDefault="006F3B82" w:rsidP="006F3B82">
      <w:pPr>
        <w:tabs>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ind w:left="567"/>
        <w:jc w:val="both"/>
        <w:rPr>
          <w:rFonts w:ascii="Arial" w:eastAsia="Arial" w:hAnsi="Arial" w:cs="Times New Roman"/>
          <w:szCs w:val="20"/>
          <w:lang w:eastAsia="en-GB"/>
        </w:rPr>
      </w:pPr>
      <w:r w:rsidRPr="006F3B82">
        <w:rPr>
          <w:rFonts w:ascii="Arial" w:eastAsia="Arial" w:hAnsi="Arial" w:cs="Times New Roman"/>
          <w:szCs w:val="20"/>
          <w:lang w:eastAsia="en-GB"/>
        </w:rPr>
        <w:t>No. The use of these actual forms is not obligatory: as long as the essential relevant information is recorded, it does not matter if another logbook is used, or if you use forms provided by the manufacturer of the equipment.</w:t>
      </w:r>
    </w:p>
    <w:p w:rsidR="006F3B82" w:rsidRPr="006F3B82" w:rsidRDefault="006F3B82" w:rsidP="006F3B82">
      <w:pPr>
        <w:tabs>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ind w:left="567"/>
        <w:jc w:val="both"/>
        <w:rPr>
          <w:rFonts w:ascii="Arial" w:eastAsia="Arial" w:hAnsi="Arial" w:cs="Times New Roman"/>
          <w:szCs w:val="20"/>
          <w:lang w:eastAsia="en-GB"/>
        </w:rPr>
      </w:pPr>
      <w:r w:rsidRPr="006F3B82">
        <w:rPr>
          <w:rFonts w:ascii="Arial" w:eastAsia="Arial" w:hAnsi="Arial" w:cs="Times New Roman"/>
          <w:szCs w:val="20"/>
          <w:lang w:eastAsia="en-GB"/>
        </w:rPr>
        <w:t>However, if you do use the forms in this document, you are encouraged to make changes to them to make them as relevant as possible. For example, the forms relating to emergency lighting system tests may need to be amended to suit the requirements for your system. You should consult the manufacturer’s recommendations.</w:t>
      </w:r>
    </w:p>
    <w:p w:rsidR="006F3B82" w:rsidRPr="006F3B82" w:rsidRDefault="006F3B82" w:rsidP="006F3B82">
      <w:pPr>
        <w:tabs>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340" w:line="240" w:lineRule="auto"/>
        <w:ind w:left="567" w:hanging="567"/>
        <w:jc w:val="both"/>
        <w:rPr>
          <w:rFonts w:ascii="Symbol" w:eastAsia="Symbol" w:hAnsi="Symbol" w:cs="Times New Roman"/>
          <w:b/>
          <w:i/>
          <w:color w:val="800000"/>
          <w:szCs w:val="20"/>
          <w:lang w:eastAsia="en-GB"/>
        </w:rPr>
      </w:pPr>
      <w:r w:rsidRPr="006F3B82">
        <w:rPr>
          <w:rFonts w:ascii="Arial" w:eastAsia="Arial" w:hAnsi="Arial" w:cs="Times New Roman"/>
          <w:b/>
          <w:i/>
          <w:color w:val="800000"/>
          <w:szCs w:val="20"/>
          <w:lang w:eastAsia="en-GB"/>
        </w:rPr>
        <w:t>Q.</w:t>
      </w:r>
      <w:r w:rsidRPr="006F3B82">
        <w:rPr>
          <w:rFonts w:ascii="Arial" w:eastAsia="Arial" w:hAnsi="Arial" w:cs="Times New Roman"/>
          <w:b/>
          <w:i/>
          <w:color w:val="800000"/>
          <w:szCs w:val="20"/>
          <w:lang w:eastAsia="en-GB"/>
        </w:rPr>
        <w:tab/>
        <w:t>Who has to do these fire safety checks?</w:t>
      </w:r>
    </w:p>
    <w:p w:rsidR="006F3B82" w:rsidRPr="006F3B82" w:rsidRDefault="006F3B82" w:rsidP="006F3B82">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line="240" w:lineRule="auto"/>
        <w:ind w:left="567"/>
        <w:jc w:val="both"/>
        <w:rPr>
          <w:rFonts w:ascii="Arial" w:eastAsia="Arial" w:hAnsi="Arial" w:cs="Times New Roman"/>
          <w:szCs w:val="20"/>
          <w:lang w:eastAsia="en-GB"/>
        </w:rPr>
      </w:pPr>
      <w:r w:rsidRPr="006F3B82">
        <w:rPr>
          <w:rFonts w:ascii="Arial" w:eastAsia="Arial" w:hAnsi="Arial" w:cs="Times New Roman"/>
          <w:szCs w:val="20"/>
          <w:lang w:eastAsia="en-GB"/>
        </w:rPr>
        <w:t xml:space="preserve">The ‘Responsible Person’ for each </w:t>
      </w:r>
      <w:proofErr w:type="gramStart"/>
      <w:r w:rsidRPr="006F3B82">
        <w:rPr>
          <w:rFonts w:ascii="Arial" w:eastAsia="Arial" w:hAnsi="Arial" w:cs="Times New Roman"/>
          <w:szCs w:val="20"/>
          <w:lang w:eastAsia="en-GB"/>
        </w:rPr>
        <w:t>premises</w:t>
      </w:r>
      <w:proofErr w:type="gramEnd"/>
      <w:r w:rsidRPr="006F3B82">
        <w:rPr>
          <w:rFonts w:ascii="Arial" w:eastAsia="Arial" w:hAnsi="Arial" w:cs="Times New Roman"/>
          <w:szCs w:val="20"/>
          <w:lang w:eastAsia="en-GB"/>
        </w:rPr>
        <w:t xml:space="preserve"> is responsible for ensuring that the checks take place. However, they can delegate the job of performing the checks to another competent employee (except for the Annual Review).</w:t>
      </w:r>
    </w:p>
    <w:p w:rsidR="006F3B82" w:rsidRPr="006F3B82" w:rsidRDefault="006F3B82" w:rsidP="006F3B82">
      <w:pPr>
        <w:tabs>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340" w:line="240" w:lineRule="auto"/>
        <w:ind w:left="567" w:hanging="567"/>
        <w:jc w:val="both"/>
        <w:rPr>
          <w:rFonts w:ascii="Arial" w:eastAsia="Arial" w:hAnsi="Arial" w:cs="Times New Roman"/>
          <w:b/>
          <w:i/>
          <w:color w:val="800000"/>
          <w:szCs w:val="20"/>
          <w:lang w:eastAsia="en-GB"/>
        </w:rPr>
      </w:pPr>
      <w:r w:rsidRPr="006F3B82">
        <w:rPr>
          <w:rFonts w:ascii="Arial" w:eastAsia="Arial" w:hAnsi="Arial" w:cs="Times New Roman"/>
          <w:b/>
          <w:i/>
          <w:color w:val="800000"/>
          <w:szCs w:val="20"/>
          <w:lang w:eastAsia="en-GB"/>
        </w:rPr>
        <w:t>Q.</w:t>
      </w:r>
      <w:r w:rsidRPr="006F3B82">
        <w:rPr>
          <w:rFonts w:ascii="Arial" w:eastAsia="Arial" w:hAnsi="Arial" w:cs="Times New Roman"/>
          <w:b/>
          <w:i/>
          <w:color w:val="800000"/>
          <w:szCs w:val="20"/>
          <w:lang w:eastAsia="en-GB"/>
        </w:rPr>
        <w:tab/>
        <w:t>What does ‘competent’ mean?</w:t>
      </w:r>
    </w:p>
    <w:p w:rsidR="006F3B82" w:rsidRPr="006F3B82" w:rsidRDefault="006F3B82" w:rsidP="006F3B82">
      <w:pPr>
        <w:tabs>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ind w:left="567"/>
        <w:jc w:val="both"/>
        <w:rPr>
          <w:rFonts w:ascii="Arial" w:eastAsia="Arial" w:hAnsi="Arial" w:cs="Times New Roman"/>
          <w:szCs w:val="20"/>
          <w:lang w:eastAsia="en-GB"/>
        </w:rPr>
      </w:pPr>
      <w:r w:rsidRPr="006F3B82">
        <w:rPr>
          <w:rFonts w:ascii="Arial" w:eastAsia="Arial" w:hAnsi="Arial" w:cs="Times New Roman"/>
          <w:szCs w:val="20"/>
          <w:lang w:eastAsia="en-GB"/>
        </w:rPr>
        <w:t xml:space="preserve">A ‘competent’ person </w:t>
      </w:r>
      <w:r w:rsidRPr="006F3B82">
        <w:rPr>
          <w:rFonts w:ascii="Arial" w:eastAsia="Arial" w:hAnsi="Arial" w:cs="Times New Roman"/>
          <w:color w:val="000000"/>
          <w:szCs w:val="20"/>
          <w:lang w:eastAsia="en-GB"/>
        </w:rPr>
        <w:t xml:space="preserve">has sufficient knowledge and training to perform the task adequately. </w:t>
      </w:r>
    </w:p>
    <w:p w:rsidR="006F3B82" w:rsidRPr="006F3B82" w:rsidRDefault="006F3B82" w:rsidP="006F3B82">
      <w:pPr>
        <w:tabs>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340" w:line="240" w:lineRule="auto"/>
        <w:ind w:left="567" w:hanging="567"/>
        <w:jc w:val="both"/>
        <w:rPr>
          <w:rFonts w:ascii="Arial" w:eastAsia="Arial" w:hAnsi="Arial" w:cs="Times New Roman"/>
          <w:b/>
          <w:i/>
          <w:color w:val="800000"/>
          <w:szCs w:val="20"/>
          <w:lang w:eastAsia="en-GB"/>
        </w:rPr>
      </w:pPr>
      <w:r w:rsidRPr="006F3B82">
        <w:rPr>
          <w:rFonts w:ascii="Arial" w:eastAsia="Arial" w:hAnsi="Arial" w:cs="Times New Roman"/>
          <w:b/>
          <w:i/>
          <w:color w:val="800000"/>
          <w:szCs w:val="20"/>
          <w:lang w:eastAsia="en-GB"/>
        </w:rPr>
        <w:t>Q.</w:t>
      </w:r>
      <w:r w:rsidRPr="006F3B82">
        <w:rPr>
          <w:rFonts w:ascii="Arial" w:eastAsia="Arial" w:hAnsi="Arial" w:cs="Times New Roman"/>
          <w:b/>
          <w:i/>
          <w:color w:val="800000"/>
          <w:szCs w:val="20"/>
          <w:lang w:eastAsia="en-GB"/>
        </w:rPr>
        <w:tab/>
        <w:t>I do these checks regularly, but haven’t got time to write them all down. Do I have to do this?</w:t>
      </w:r>
    </w:p>
    <w:p w:rsidR="006F3B82" w:rsidRPr="006F3B82" w:rsidRDefault="006F3B82" w:rsidP="006F3B82">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line="240" w:lineRule="auto"/>
        <w:ind w:left="567"/>
        <w:jc w:val="both"/>
        <w:rPr>
          <w:rFonts w:ascii="Arial" w:eastAsia="Arial" w:hAnsi="Arial" w:cs="Times New Roman"/>
          <w:szCs w:val="20"/>
          <w:lang w:eastAsia="en-GB"/>
        </w:rPr>
      </w:pPr>
      <w:r w:rsidRPr="006F3B82">
        <w:rPr>
          <w:rFonts w:ascii="Arial" w:eastAsia="Arial" w:hAnsi="Arial" w:cs="Times New Roman"/>
          <w:szCs w:val="20"/>
          <w:lang w:eastAsia="en-GB"/>
        </w:rPr>
        <w:t>You do not need to record every daily check (Form F10a). However, the information in all other forms does need to be recorded.</w:t>
      </w:r>
    </w:p>
    <w:p w:rsidR="006F3B82" w:rsidRPr="006F3B82" w:rsidRDefault="006F3B82" w:rsidP="006F3B82">
      <w:pPr>
        <w:tabs>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340" w:line="240" w:lineRule="auto"/>
        <w:ind w:left="567" w:hanging="567"/>
        <w:jc w:val="both"/>
        <w:rPr>
          <w:rFonts w:ascii="Arial" w:eastAsia="Arial" w:hAnsi="Arial" w:cs="Times New Roman"/>
          <w:b/>
          <w:i/>
          <w:color w:val="800000"/>
          <w:szCs w:val="20"/>
          <w:lang w:eastAsia="en-GB"/>
        </w:rPr>
      </w:pPr>
      <w:r w:rsidRPr="006F3B82">
        <w:rPr>
          <w:rFonts w:ascii="Arial" w:eastAsia="Arial" w:hAnsi="Arial" w:cs="Times New Roman"/>
          <w:b/>
          <w:i/>
          <w:color w:val="800000"/>
          <w:szCs w:val="20"/>
          <w:lang w:eastAsia="en-GB"/>
        </w:rPr>
        <w:t>Q.</w:t>
      </w:r>
      <w:r w:rsidRPr="006F3B82">
        <w:rPr>
          <w:rFonts w:ascii="Arial" w:eastAsia="Arial" w:hAnsi="Arial" w:cs="Times New Roman"/>
          <w:b/>
          <w:i/>
          <w:color w:val="800000"/>
          <w:szCs w:val="20"/>
          <w:lang w:eastAsia="en-GB"/>
        </w:rPr>
        <w:tab/>
        <w:t>Where should I store these forms?</w:t>
      </w:r>
    </w:p>
    <w:p w:rsidR="006F3B82" w:rsidRPr="006F3B82" w:rsidRDefault="006F3B82" w:rsidP="006F3B82">
      <w:pPr>
        <w:tabs>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ind w:left="567"/>
        <w:jc w:val="both"/>
        <w:rPr>
          <w:rFonts w:ascii="Arial" w:eastAsia="Arial" w:hAnsi="Arial" w:cs="Times New Roman"/>
          <w:szCs w:val="20"/>
          <w:lang w:eastAsia="en-GB"/>
        </w:rPr>
      </w:pPr>
      <w:r w:rsidRPr="006F3B82">
        <w:rPr>
          <w:rFonts w:ascii="Arial" w:eastAsia="Arial" w:hAnsi="Arial" w:cs="Times New Roman"/>
          <w:szCs w:val="20"/>
          <w:lang w:eastAsia="en-GB"/>
        </w:rPr>
        <w:lastRenderedPageBreak/>
        <w:t xml:space="preserve">Ideally, store them in the same folder as your fire risk assessment. This will make it easier to discern if there have been any lapses in maintenance checks. </w:t>
      </w:r>
    </w:p>
    <w:p w:rsidR="006F3B82" w:rsidRPr="006F3B82" w:rsidRDefault="006F3B82" w:rsidP="006F3B82">
      <w:pPr>
        <w:tabs>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ind w:left="567"/>
        <w:jc w:val="both"/>
        <w:rPr>
          <w:rFonts w:ascii="Arial" w:eastAsia="Arial" w:hAnsi="Arial" w:cs="Times New Roman"/>
          <w:szCs w:val="20"/>
          <w:lang w:eastAsia="en-GB"/>
        </w:rPr>
      </w:pPr>
      <w:r w:rsidRPr="006F3B82">
        <w:rPr>
          <w:rFonts w:ascii="Arial" w:eastAsia="Arial" w:hAnsi="Arial" w:cs="Times New Roman"/>
          <w:szCs w:val="20"/>
          <w:lang w:eastAsia="en-GB"/>
        </w:rPr>
        <w:t xml:space="preserve">If your </w:t>
      </w:r>
      <w:proofErr w:type="gramStart"/>
      <w:r w:rsidRPr="006F3B82">
        <w:rPr>
          <w:rFonts w:ascii="Arial" w:eastAsia="Arial" w:hAnsi="Arial" w:cs="Times New Roman"/>
          <w:szCs w:val="20"/>
          <w:lang w:eastAsia="en-GB"/>
        </w:rPr>
        <w:t>premises has</w:t>
      </w:r>
      <w:proofErr w:type="gramEnd"/>
      <w:r w:rsidRPr="006F3B82">
        <w:rPr>
          <w:rFonts w:ascii="Arial" w:eastAsia="Arial" w:hAnsi="Arial" w:cs="Times New Roman"/>
          <w:szCs w:val="20"/>
          <w:lang w:eastAsia="en-GB"/>
        </w:rPr>
        <w:t xml:space="preserve"> had a fire risk assessment since 2006, you will have received a grey folder which contains a logbook section. Where possible, forms </w:t>
      </w:r>
      <w:proofErr w:type="spellStart"/>
      <w:r w:rsidRPr="006F3B82">
        <w:rPr>
          <w:rFonts w:ascii="Arial" w:eastAsia="Arial" w:hAnsi="Arial" w:cs="Times New Roman"/>
          <w:szCs w:val="20"/>
          <w:lang w:eastAsia="en-GB"/>
        </w:rPr>
        <w:t>shoul</w:t>
      </w:r>
      <w:proofErr w:type="spellEnd"/>
      <w:r w:rsidRPr="006F3B82">
        <w:rPr>
          <w:rFonts w:ascii="Arial" w:eastAsia="Arial" w:hAnsi="Arial" w:cs="Times New Roman"/>
          <w:szCs w:val="20"/>
          <w:lang w:eastAsia="en-GB"/>
        </w:rPr>
        <w:t xml:space="preserve"> be stored in this section of the folder. </w:t>
      </w:r>
    </w:p>
    <w:p w:rsidR="006F3B82" w:rsidRDefault="006F3B82" w:rsidP="00074FBC">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360" w:lineRule="auto"/>
        <w:rPr>
          <w:color w:val="000000"/>
          <w:sz w:val="22"/>
          <w:szCs w:val="22"/>
        </w:rPr>
      </w:pPr>
    </w:p>
    <w:p w:rsidR="006F3B82" w:rsidRDefault="006F3B82" w:rsidP="00074FBC">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afterLines="200" w:after="480" w:line="360" w:lineRule="auto"/>
        <w:rPr>
          <w:color w:val="000000"/>
          <w:sz w:val="22"/>
          <w:szCs w:val="22"/>
        </w:rPr>
      </w:pPr>
    </w:p>
    <w:p w:rsidR="006F3B82" w:rsidRDefault="006F3B82">
      <w:pPr>
        <w:rPr>
          <w:rFonts w:ascii="Arial" w:eastAsia="Arial" w:hAnsi="Arial" w:cs="Times New Roman"/>
          <w:color w:val="000000"/>
          <w:lang w:eastAsia="en-GB"/>
        </w:rPr>
      </w:pPr>
      <w:r>
        <w:rPr>
          <w:color w:val="000000"/>
        </w:rPr>
        <w:br w:type="page"/>
      </w:r>
    </w:p>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34"/>
        </w:rPr>
      </w:pPr>
      <w:r>
        <w:rPr>
          <w:b/>
          <w:color w:val="FFFFCC"/>
          <w:sz w:val="34"/>
          <w:shd w:val="clear" w:color="auto" w:fill="800000"/>
        </w:rPr>
        <w:lastRenderedPageBreak/>
        <w:t>HS F10a</w:t>
      </w:r>
      <w:r>
        <w:rPr>
          <w:b/>
          <w:sz w:val="34"/>
        </w:rPr>
        <w:tab/>
        <w:t xml:space="preserve">   </w:t>
      </w:r>
      <w:r>
        <w:rPr>
          <w:b/>
          <w:sz w:val="40"/>
        </w:rPr>
        <w:t>Dai</w:t>
      </w:r>
      <w:bookmarkStart w:id="1" w:name="A"/>
      <w:bookmarkEnd w:id="1"/>
      <w:r>
        <w:rPr>
          <w:b/>
          <w:sz w:val="40"/>
        </w:rPr>
        <w:t>ly fire safety checklist</w:t>
      </w:r>
      <w:r>
        <w:rPr>
          <w:b/>
          <w:color w:val="000000"/>
          <w:sz w:val="40"/>
        </w:rPr>
        <w:t xml:space="preserve"> </w:t>
      </w:r>
    </w:p>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60" w:after="240"/>
        <w:rPr>
          <w:sz w:val="24"/>
        </w:rPr>
      </w:pPr>
      <w:r>
        <w:rPr>
          <w:sz w:val="24"/>
        </w:rPr>
        <w:t xml:space="preserve">Recording is </w:t>
      </w:r>
      <w:r>
        <w:rPr>
          <w:b/>
          <w:sz w:val="24"/>
        </w:rPr>
        <w:t>not</w:t>
      </w:r>
      <w:r>
        <w:rPr>
          <w:sz w:val="24"/>
        </w:rPr>
        <w:t xml:space="preserve"> normally necessary for daily checks, unless faults are found and cannot be immediately rectified. </w:t>
      </w:r>
    </w:p>
    <w:tbl>
      <w:tblPr>
        <w:tblW w:w="0" w:type="auto"/>
        <w:tblInd w:w="85" w:type="dxa"/>
        <w:tblBorders>
          <w:top w:val="single" w:sz="8" w:space="0" w:color="auto"/>
          <w:left w:val="single" w:sz="8" w:space="0" w:color="auto"/>
          <w:bottom w:val="single" w:sz="4" w:space="0" w:color="auto"/>
          <w:right w:val="single" w:sz="8" w:space="0" w:color="auto"/>
          <w:insideV w:val="single" w:sz="4" w:space="0" w:color="auto"/>
        </w:tblBorders>
        <w:tblLayout w:type="fixed"/>
        <w:tblCellMar>
          <w:top w:w="85" w:type="dxa"/>
          <w:left w:w="85" w:type="dxa"/>
          <w:bottom w:w="85" w:type="dxa"/>
          <w:right w:w="85" w:type="dxa"/>
        </w:tblCellMar>
        <w:tblLook w:val="0000" w:firstRow="0" w:lastRow="0" w:firstColumn="0" w:lastColumn="0" w:noHBand="0" w:noVBand="0"/>
      </w:tblPr>
      <w:tblGrid>
        <w:gridCol w:w="4045"/>
        <w:gridCol w:w="720"/>
        <w:gridCol w:w="641"/>
        <w:gridCol w:w="619"/>
        <w:gridCol w:w="3240"/>
      </w:tblGrid>
      <w:tr w:rsidR="00EA0BCB">
        <w:trPr>
          <w:cantSplit/>
          <w:trHeight w:val="450"/>
          <w:tblHeader/>
        </w:trPr>
        <w:tc>
          <w:tcPr>
            <w:tcW w:w="4045" w:type="dxa"/>
            <w:tcBorders>
              <w:bottom w:val="single" w:sz="4" w:space="0" w:color="auto"/>
            </w:tcBorders>
            <w:shd w:val="clear" w:color="auto" w:fill="E5E5E5"/>
            <w:vAlign w:val="center"/>
          </w:tcPr>
          <w:p w:rsidR="00EA0BCB" w:rsidRDefault="00EA0BCB">
            <w:pPr>
              <w:pStyle w:val="Heading1"/>
              <w:tabs>
                <w:tab w:val="clear" w:pos="567"/>
                <w:tab w:val="clear" w:pos="1134"/>
                <w:tab w:val="left" w:pos="180"/>
                <w:tab w:val="left" w:pos="540"/>
                <w:tab w:val="left" w:pos="8640"/>
                <w:tab w:val="left" w:pos="9360"/>
                <w:tab w:val="left" w:pos="10080"/>
                <w:tab w:val="left" w:pos="10800"/>
                <w:tab w:val="left" w:pos="11520"/>
                <w:tab w:val="left" w:pos="12240"/>
                <w:tab w:val="left" w:pos="12960"/>
                <w:tab w:val="left" w:pos="13680"/>
              </w:tabs>
              <w:spacing w:before="120"/>
              <w:jc w:val="left"/>
              <w:rPr>
                <w:b w:val="0"/>
                <w:sz w:val="24"/>
              </w:rPr>
            </w:pPr>
          </w:p>
        </w:tc>
        <w:tc>
          <w:tcPr>
            <w:tcW w:w="720" w:type="dxa"/>
            <w:tcBorders>
              <w:bottom w:val="single" w:sz="4" w:space="0" w:color="auto"/>
            </w:tcBorders>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Yes</w:t>
            </w:r>
          </w:p>
        </w:tc>
        <w:tc>
          <w:tcPr>
            <w:tcW w:w="641" w:type="dxa"/>
            <w:tcBorders>
              <w:bottom w:val="single" w:sz="4" w:space="0" w:color="auto"/>
            </w:tcBorders>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No</w:t>
            </w:r>
          </w:p>
        </w:tc>
        <w:tc>
          <w:tcPr>
            <w:tcW w:w="619" w:type="dxa"/>
            <w:tcBorders>
              <w:bottom w:val="single" w:sz="4" w:space="0" w:color="auto"/>
            </w:tcBorders>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N/A</w:t>
            </w:r>
          </w:p>
        </w:tc>
        <w:tc>
          <w:tcPr>
            <w:tcW w:w="3240" w:type="dxa"/>
            <w:tcBorders>
              <w:bottom w:val="single" w:sz="4" w:space="0" w:color="auto"/>
            </w:tcBorders>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Actions and comments</w:t>
            </w:r>
          </w:p>
        </w:tc>
      </w:tr>
      <w:tr w:rsidR="00EA0BCB">
        <w:tblPrEx>
          <w:tblBorders>
            <w:top w:val="single" w:sz="4" w:space="0" w:color="auto"/>
            <w:insideV w:val="none" w:sz="0" w:space="0" w:color="auto"/>
          </w:tblBorders>
        </w:tblPrEx>
        <w:trPr>
          <w:cantSplit/>
        </w:trPr>
        <w:tc>
          <w:tcPr>
            <w:tcW w:w="9265" w:type="dxa"/>
            <w:gridSpan w:val="5"/>
            <w:tcBorders>
              <w:top w:val="single" w:sz="4" w:space="0" w:color="auto"/>
              <w:bottom w:val="single" w:sz="4" w:space="0" w:color="auto"/>
            </w:tcBorders>
            <w:shd w:val="clear" w:color="auto" w:fill="FFFF99"/>
          </w:tcPr>
          <w:p w:rsidR="00EA0BCB" w:rsidRDefault="00EA0BCB">
            <w:pPr>
              <w:pStyle w:val="Heading8"/>
              <w:widowControl/>
              <w:tabs>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pPr>
            <w:bookmarkStart w:id="2" w:name="_a"/>
            <w:bookmarkEnd w:id="2"/>
            <w:r>
              <w:t>Escape routes</w:t>
            </w:r>
          </w:p>
        </w:tc>
      </w:tr>
      <w:tr w:rsidR="00EA0BCB">
        <w:tblPrEx>
          <w:tblBorders>
            <w:top w:val="single" w:sz="4" w:space="0" w:color="auto"/>
            <w:insideH w:val="single" w:sz="4" w:space="0" w:color="auto"/>
          </w:tblBorders>
        </w:tblPrEx>
        <w:trPr>
          <w:cantSplit/>
        </w:trPr>
        <w:tc>
          <w:tcPr>
            <w:tcW w:w="4045"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Can all fire exits be opened immediately and easily?</w:t>
            </w:r>
          </w:p>
        </w:tc>
        <w:tc>
          <w:tcPr>
            <w:tcW w:w="72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41"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19"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324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r>
      <w:tr w:rsidR="00EA0BCB">
        <w:tblPrEx>
          <w:tblBorders>
            <w:top w:val="single" w:sz="4" w:space="0" w:color="auto"/>
            <w:insideH w:val="single" w:sz="4" w:space="0" w:color="auto"/>
          </w:tblBorders>
        </w:tblPrEx>
        <w:trPr>
          <w:cantSplit/>
        </w:trPr>
        <w:tc>
          <w:tcPr>
            <w:tcW w:w="4045"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Are fire doors clear of obstructions?</w:t>
            </w:r>
          </w:p>
        </w:tc>
        <w:tc>
          <w:tcPr>
            <w:tcW w:w="7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4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1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r>
      <w:tr w:rsidR="00EA0BCB">
        <w:tblPrEx>
          <w:tblBorders>
            <w:top w:val="single" w:sz="4" w:space="0" w:color="auto"/>
            <w:insideH w:val="single" w:sz="4" w:space="0" w:color="auto"/>
          </w:tblBorders>
        </w:tblPrEx>
        <w:trPr>
          <w:cantSplit/>
        </w:trPr>
        <w:tc>
          <w:tcPr>
            <w:tcW w:w="4045"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Are escape routes clear?</w:t>
            </w:r>
          </w:p>
        </w:tc>
        <w:tc>
          <w:tcPr>
            <w:tcW w:w="720"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41"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19"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3240"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r>
      <w:tr w:rsidR="00EA0BCB">
        <w:tblPrEx>
          <w:tblBorders>
            <w:top w:val="single" w:sz="4" w:space="0" w:color="auto"/>
            <w:insideV w:val="none" w:sz="0" w:space="0" w:color="auto"/>
          </w:tblBorders>
        </w:tblPrEx>
        <w:trPr>
          <w:cantSplit/>
        </w:trPr>
        <w:tc>
          <w:tcPr>
            <w:tcW w:w="9265" w:type="dxa"/>
            <w:gridSpan w:val="5"/>
            <w:tcBorders>
              <w:top w:val="single" w:sz="4" w:space="0" w:color="auto"/>
              <w:bottom w:val="single" w:sz="4" w:space="0" w:color="auto"/>
            </w:tcBorders>
            <w:shd w:val="clear" w:color="auto" w:fill="FFFF99"/>
          </w:tcPr>
          <w:p w:rsidR="00EA0BCB" w:rsidRDefault="00EA0BCB">
            <w:pPr>
              <w:pStyle w:val="Heading8"/>
              <w:widowControl/>
              <w:tabs>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rPr>
                <w:sz w:val="20"/>
              </w:rPr>
            </w:pPr>
            <w:r>
              <w:t>Fire warning systems</w:t>
            </w:r>
          </w:p>
        </w:tc>
      </w:tr>
      <w:tr w:rsidR="00EA0BCB">
        <w:tblPrEx>
          <w:tblBorders>
            <w:top w:val="single" w:sz="4" w:space="0" w:color="auto"/>
            <w:insideH w:val="single" w:sz="4" w:space="0" w:color="auto"/>
          </w:tblBorders>
        </w:tblPrEx>
        <w:trPr>
          <w:cantSplit/>
        </w:trPr>
        <w:tc>
          <w:tcPr>
            <w:tcW w:w="4045"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Is the indicator panel showing ‘normal’?</w:t>
            </w:r>
          </w:p>
        </w:tc>
        <w:tc>
          <w:tcPr>
            <w:tcW w:w="72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41"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19"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324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r>
      <w:tr w:rsidR="00EA0BCB">
        <w:tblPrEx>
          <w:tblBorders>
            <w:top w:val="single" w:sz="4" w:space="0" w:color="auto"/>
            <w:insideH w:val="single" w:sz="4" w:space="0" w:color="auto"/>
          </w:tblBorders>
        </w:tblPrEx>
        <w:trPr>
          <w:cantSplit/>
        </w:trPr>
        <w:tc>
          <w:tcPr>
            <w:tcW w:w="4045"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Are whistles, gongs or air horns in place?</w:t>
            </w:r>
          </w:p>
        </w:tc>
        <w:tc>
          <w:tcPr>
            <w:tcW w:w="720"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41"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19"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3240"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r>
      <w:tr w:rsidR="00EA0BCB">
        <w:tblPrEx>
          <w:tblBorders>
            <w:top w:val="single" w:sz="4" w:space="0" w:color="auto"/>
            <w:insideV w:val="none" w:sz="0" w:space="0" w:color="auto"/>
          </w:tblBorders>
        </w:tblPrEx>
        <w:trPr>
          <w:cantSplit/>
        </w:trPr>
        <w:tc>
          <w:tcPr>
            <w:tcW w:w="9265" w:type="dxa"/>
            <w:gridSpan w:val="5"/>
            <w:tcBorders>
              <w:top w:val="single" w:sz="4" w:space="0" w:color="auto"/>
              <w:bottom w:val="single" w:sz="4" w:space="0" w:color="auto"/>
            </w:tcBorders>
            <w:shd w:val="clear" w:color="auto" w:fill="FFFF99"/>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Pr>
                <w:b/>
              </w:rPr>
              <w:t>Emergency lighting</w:t>
            </w:r>
          </w:p>
        </w:tc>
      </w:tr>
      <w:tr w:rsidR="00EA0BCB">
        <w:tblPrEx>
          <w:tblBorders>
            <w:top w:val="single" w:sz="4" w:space="0" w:color="auto"/>
            <w:insideH w:val="single" w:sz="4" w:space="0" w:color="auto"/>
          </w:tblBorders>
        </w:tblPrEx>
        <w:trPr>
          <w:cantSplit/>
        </w:trPr>
        <w:tc>
          <w:tcPr>
            <w:tcW w:w="4045"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Are luminaires and exit signs in good condition and undamaged?</w:t>
            </w:r>
          </w:p>
        </w:tc>
        <w:tc>
          <w:tcPr>
            <w:tcW w:w="72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41"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19"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324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r>
      <w:tr w:rsidR="00EA0BCB">
        <w:tblPrEx>
          <w:tblBorders>
            <w:top w:val="single" w:sz="4" w:space="0" w:color="auto"/>
            <w:insideH w:val="single" w:sz="4" w:space="0" w:color="auto"/>
          </w:tblBorders>
        </w:tblPrEx>
        <w:trPr>
          <w:cantSplit/>
        </w:trPr>
        <w:tc>
          <w:tcPr>
            <w:tcW w:w="4045"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Is emergency lighting and sign lighting working correctly?</w:t>
            </w:r>
          </w:p>
        </w:tc>
        <w:tc>
          <w:tcPr>
            <w:tcW w:w="720"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41"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19"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3240"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r>
      <w:tr w:rsidR="00EA0BCB">
        <w:tblPrEx>
          <w:tblBorders>
            <w:top w:val="single" w:sz="4" w:space="0" w:color="auto"/>
            <w:insideV w:val="none" w:sz="0" w:space="0" w:color="auto"/>
          </w:tblBorders>
        </w:tblPrEx>
        <w:trPr>
          <w:cantSplit/>
        </w:trPr>
        <w:tc>
          <w:tcPr>
            <w:tcW w:w="9265" w:type="dxa"/>
            <w:gridSpan w:val="5"/>
            <w:tcBorders>
              <w:top w:val="single" w:sz="4" w:space="0" w:color="auto"/>
              <w:bottom w:val="single" w:sz="4" w:space="0" w:color="auto"/>
            </w:tcBorders>
            <w:shd w:val="clear" w:color="auto" w:fill="FFFF99"/>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Pr>
                <w:b/>
              </w:rPr>
              <w:t>Firefighting equipment</w:t>
            </w:r>
          </w:p>
        </w:tc>
      </w:tr>
      <w:tr w:rsidR="00EA0BCB">
        <w:tblPrEx>
          <w:tblBorders>
            <w:top w:val="single" w:sz="4" w:space="0" w:color="auto"/>
            <w:bottom w:val="single" w:sz="8" w:space="0" w:color="auto"/>
            <w:insideH w:val="single" w:sz="4" w:space="0" w:color="auto"/>
          </w:tblBorders>
        </w:tblPrEx>
        <w:trPr>
          <w:cantSplit/>
        </w:trPr>
        <w:tc>
          <w:tcPr>
            <w:tcW w:w="4045"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Are all fire extinguishers in their correct position and mounted properly?</w:t>
            </w:r>
          </w:p>
        </w:tc>
        <w:tc>
          <w:tcPr>
            <w:tcW w:w="72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41"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19"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324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r>
      <w:tr w:rsidR="00EA0BCB">
        <w:tblPrEx>
          <w:tblBorders>
            <w:top w:val="single" w:sz="4" w:space="0" w:color="auto"/>
            <w:bottom w:val="single" w:sz="8" w:space="0" w:color="auto"/>
            <w:insideH w:val="single" w:sz="4" w:space="0" w:color="auto"/>
          </w:tblBorders>
        </w:tblPrEx>
        <w:trPr>
          <w:cantSplit/>
        </w:trPr>
        <w:tc>
          <w:tcPr>
            <w:tcW w:w="4045"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Are all fire extinguishers clearly visible and unobstructed?</w:t>
            </w:r>
          </w:p>
        </w:tc>
        <w:tc>
          <w:tcPr>
            <w:tcW w:w="7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4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1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r>
      <w:tr w:rsidR="00EA0BCB">
        <w:tblPrEx>
          <w:tblBorders>
            <w:top w:val="single" w:sz="4" w:space="0" w:color="auto"/>
            <w:bottom w:val="single" w:sz="8" w:space="0" w:color="auto"/>
            <w:insideH w:val="single" w:sz="4" w:space="0" w:color="auto"/>
          </w:tblBorders>
        </w:tblPrEx>
        <w:trPr>
          <w:cantSplit/>
        </w:trPr>
        <w:tc>
          <w:tcPr>
            <w:tcW w:w="4045"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Are vehicles blocking fire hydrants or access to them?</w:t>
            </w:r>
          </w:p>
        </w:tc>
        <w:tc>
          <w:tcPr>
            <w:tcW w:w="7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4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1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r>
    </w:tbl>
    <w:p w:rsidR="00EA0BCB" w:rsidRDefault="00EA0BCB">
      <w:pPr>
        <w:pStyle w:val="BodyText3"/>
        <w:widowControl/>
        <w:tabs>
          <w:tab w:val="left" w:pos="567"/>
          <w:tab w:val="left" w:pos="1134"/>
          <w:tab w:val="left" w:pos="1620"/>
          <w:tab w:val="left" w:pos="4680"/>
          <w:tab w:val="left" w:pos="5580"/>
          <w:tab w:val="left" w:pos="5760"/>
          <w:tab w:val="left" w:pos="6480"/>
          <w:tab w:val="left" w:pos="7200"/>
          <w:tab w:val="left" w:pos="7920"/>
          <w:tab w:val="left" w:pos="8640"/>
          <w:tab w:val="left" w:pos="9360"/>
          <w:tab w:val="left" w:pos="10080"/>
          <w:tab w:val="left" w:pos="10800"/>
          <w:tab w:val="left" w:pos="11520"/>
        </w:tabs>
        <w:spacing w:before="300" w:after="240" w:line="240" w:lineRule="auto"/>
      </w:pPr>
      <w:r>
        <w:t>Only complete if faults have been found that cannot be immediately rectified:</w:t>
      </w:r>
    </w:p>
    <w:p w:rsidR="00EA0BCB" w:rsidRDefault="00EA0BCB">
      <w:pPr>
        <w:pStyle w:val="BodyText3"/>
        <w:widowControl/>
        <w:tabs>
          <w:tab w:val="left" w:pos="567"/>
          <w:tab w:val="left" w:pos="1134"/>
          <w:tab w:val="left" w:pos="1620"/>
          <w:tab w:val="left" w:pos="3240"/>
          <w:tab w:val="left" w:pos="4140"/>
          <w:tab w:val="left" w:pos="5400"/>
          <w:tab w:val="left" w:pos="7200"/>
          <w:tab w:val="left" w:pos="7920"/>
          <w:tab w:val="left" w:pos="8640"/>
          <w:tab w:val="left" w:pos="9360"/>
          <w:tab w:val="left" w:pos="10080"/>
          <w:tab w:val="left" w:pos="10800"/>
          <w:tab w:val="left" w:pos="11520"/>
          <w:tab w:val="left" w:pos="12240"/>
        </w:tabs>
        <w:spacing w:after="140" w:line="240" w:lineRule="auto"/>
      </w:pPr>
      <w:r>
        <w:t>Completed by:</w:t>
      </w:r>
      <w:r>
        <w:tab/>
        <w:t>     </w:t>
      </w:r>
      <w:r>
        <w:tab/>
        <w:t>Date:</w:t>
      </w:r>
      <w:r>
        <w:tab/>
        <w:t>     </w:t>
      </w:r>
      <w:r>
        <w:tab/>
        <w:t xml:space="preserve">Area covered: </w:t>
      </w:r>
      <w:r>
        <w:tab/>
        <w:t>     </w:t>
      </w:r>
    </w:p>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360"/>
        <w:rPr>
          <w:b/>
          <w:sz w:val="40"/>
        </w:rPr>
      </w:pPr>
      <w:r>
        <w:br w:type="page"/>
      </w:r>
      <w:r>
        <w:rPr>
          <w:b/>
          <w:color w:val="FFFFCC"/>
          <w:sz w:val="34"/>
          <w:shd w:val="clear" w:color="auto" w:fill="800000"/>
        </w:rPr>
        <w:lastRenderedPageBreak/>
        <w:t>HS F10b</w:t>
      </w:r>
      <w:r>
        <w:rPr>
          <w:sz w:val="34"/>
        </w:rPr>
        <w:tab/>
        <w:t xml:space="preserve">  </w:t>
      </w:r>
      <w:r>
        <w:rPr>
          <w:b/>
          <w:sz w:val="40"/>
        </w:rPr>
        <w:t>Wee</w:t>
      </w:r>
      <w:bookmarkStart w:id="3" w:name="B"/>
      <w:bookmarkEnd w:id="3"/>
      <w:r>
        <w:rPr>
          <w:b/>
          <w:sz w:val="40"/>
        </w:rPr>
        <w:t>kl</w:t>
      </w:r>
      <w:bookmarkStart w:id="4" w:name="WEEKOLY"/>
      <w:bookmarkEnd w:id="4"/>
      <w:r>
        <w:rPr>
          <w:b/>
          <w:sz w:val="40"/>
        </w:rPr>
        <w:t>y fire safety checklist</w:t>
      </w:r>
    </w:p>
    <w:p w:rsidR="00EA0BCB" w:rsidRDefault="00EA0BCB">
      <w:pPr>
        <w:pStyle w:val="BodyText3"/>
        <w:widowControl/>
        <w:tabs>
          <w:tab w:val="left" w:pos="567"/>
          <w:tab w:val="left" w:pos="1134"/>
          <w:tab w:val="left" w:pos="1620"/>
          <w:tab w:val="left" w:pos="3600"/>
          <w:tab w:val="left" w:pos="4320"/>
          <w:tab w:val="left" w:pos="5400"/>
          <w:tab w:val="left" w:pos="7020"/>
          <w:tab w:val="left" w:pos="7200"/>
          <w:tab w:val="left" w:pos="7920"/>
          <w:tab w:val="left" w:pos="8640"/>
          <w:tab w:val="left" w:pos="9360"/>
          <w:tab w:val="left" w:pos="10080"/>
          <w:tab w:val="left" w:pos="10800"/>
          <w:tab w:val="left" w:pos="11520"/>
        </w:tabs>
        <w:spacing w:after="140" w:line="240" w:lineRule="auto"/>
      </w:pPr>
      <w:r>
        <w:t>Completed by:</w:t>
      </w:r>
      <w:r>
        <w:tab/>
      </w:r>
      <w:bookmarkStart w:id="5" w:name="Text1"/>
      <w:bookmarkEnd w:id="5"/>
      <w:r>
        <w:t>     </w:t>
      </w:r>
      <w:r>
        <w:tab/>
        <w:t>Date:</w:t>
      </w:r>
      <w:r>
        <w:tab/>
      </w:r>
      <w:bookmarkStart w:id="6" w:name="Text3"/>
      <w:bookmarkEnd w:id="6"/>
      <w:r>
        <w:t>     </w:t>
      </w:r>
      <w:r>
        <w:tab/>
        <w:t xml:space="preserve">Area covered: </w:t>
      </w:r>
      <w:r>
        <w:tab/>
      </w:r>
      <w:bookmarkStart w:id="7" w:name="Text2"/>
      <w:bookmarkEnd w:id="7"/>
      <w:r>
        <w:t>     </w:t>
      </w:r>
    </w:p>
    <w:tbl>
      <w:tblPr>
        <w:tblW w:w="0" w:type="auto"/>
        <w:tblInd w:w="85" w:type="dxa"/>
        <w:tblBorders>
          <w:top w:val="single" w:sz="8" w:space="0" w:color="auto"/>
          <w:left w:val="single" w:sz="8" w:space="0" w:color="auto"/>
          <w:bottom w:val="single" w:sz="4" w:space="0" w:color="auto"/>
          <w:right w:val="single" w:sz="8" w:space="0" w:color="auto"/>
          <w:insideV w:val="single" w:sz="4" w:space="0" w:color="auto"/>
        </w:tblBorders>
        <w:tblLayout w:type="fixed"/>
        <w:tblCellMar>
          <w:top w:w="51" w:type="dxa"/>
          <w:left w:w="85" w:type="dxa"/>
          <w:bottom w:w="51" w:type="dxa"/>
          <w:right w:w="85" w:type="dxa"/>
        </w:tblCellMar>
        <w:tblLook w:val="0000" w:firstRow="0" w:lastRow="0" w:firstColumn="0" w:lastColumn="0" w:noHBand="0" w:noVBand="0"/>
      </w:tblPr>
      <w:tblGrid>
        <w:gridCol w:w="4225"/>
        <w:gridCol w:w="720"/>
        <w:gridCol w:w="641"/>
        <w:gridCol w:w="619"/>
        <w:gridCol w:w="3037"/>
      </w:tblGrid>
      <w:tr w:rsidR="00EA0BCB">
        <w:trPr>
          <w:cantSplit/>
          <w:trHeight w:val="450"/>
          <w:tblHeader/>
        </w:trPr>
        <w:tc>
          <w:tcPr>
            <w:tcW w:w="4225" w:type="dxa"/>
            <w:tcBorders>
              <w:bottom w:val="single" w:sz="4" w:space="0" w:color="auto"/>
            </w:tcBorders>
            <w:shd w:val="clear" w:color="auto" w:fill="E5E5E5"/>
            <w:vAlign w:val="center"/>
          </w:tcPr>
          <w:p w:rsidR="00EA0BCB" w:rsidRDefault="00EA0BCB">
            <w:pPr>
              <w:pStyle w:val="Heading1"/>
              <w:tabs>
                <w:tab w:val="clear" w:pos="567"/>
                <w:tab w:val="clear" w:pos="1134"/>
                <w:tab w:val="left" w:pos="180"/>
                <w:tab w:val="left" w:pos="540"/>
                <w:tab w:val="left" w:pos="8640"/>
                <w:tab w:val="left" w:pos="9360"/>
                <w:tab w:val="left" w:pos="10080"/>
                <w:tab w:val="left" w:pos="10800"/>
                <w:tab w:val="left" w:pos="11520"/>
                <w:tab w:val="left" w:pos="12240"/>
                <w:tab w:val="left" w:pos="12960"/>
                <w:tab w:val="left" w:pos="13680"/>
              </w:tabs>
              <w:spacing w:before="120"/>
              <w:jc w:val="left"/>
              <w:rPr>
                <w:b w:val="0"/>
                <w:sz w:val="24"/>
              </w:rPr>
            </w:pPr>
          </w:p>
        </w:tc>
        <w:tc>
          <w:tcPr>
            <w:tcW w:w="720" w:type="dxa"/>
            <w:tcBorders>
              <w:bottom w:val="single" w:sz="4" w:space="0" w:color="auto"/>
            </w:tcBorders>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Yes</w:t>
            </w:r>
          </w:p>
        </w:tc>
        <w:tc>
          <w:tcPr>
            <w:tcW w:w="641" w:type="dxa"/>
            <w:tcBorders>
              <w:bottom w:val="single" w:sz="4" w:space="0" w:color="auto"/>
            </w:tcBorders>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No</w:t>
            </w:r>
          </w:p>
        </w:tc>
        <w:tc>
          <w:tcPr>
            <w:tcW w:w="619" w:type="dxa"/>
            <w:tcBorders>
              <w:bottom w:val="single" w:sz="4" w:space="0" w:color="auto"/>
            </w:tcBorders>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N/A</w:t>
            </w:r>
          </w:p>
        </w:tc>
        <w:tc>
          <w:tcPr>
            <w:tcW w:w="3037" w:type="dxa"/>
            <w:tcBorders>
              <w:bottom w:val="single" w:sz="4" w:space="0" w:color="auto"/>
            </w:tcBorders>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Actions and comments</w:t>
            </w:r>
          </w:p>
        </w:tc>
      </w:tr>
      <w:tr w:rsidR="00EA0BCB">
        <w:tblPrEx>
          <w:tblBorders>
            <w:top w:val="single" w:sz="4" w:space="0" w:color="auto"/>
            <w:insideV w:val="none" w:sz="0" w:space="0" w:color="auto"/>
          </w:tblBorders>
        </w:tblPrEx>
        <w:trPr>
          <w:cantSplit/>
        </w:trPr>
        <w:tc>
          <w:tcPr>
            <w:tcW w:w="9242" w:type="dxa"/>
            <w:gridSpan w:val="5"/>
            <w:tcBorders>
              <w:top w:val="single" w:sz="4" w:space="0" w:color="auto"/>
              <w:bottom w:val="single" w:sz="4" w:space="0" w:color="auto"/>
            </w:tcBorders>
            <w:shd w:val="clear" w:color="auto" w:fill="FFFF99"/>
          </w:tcPr>
          <w:p w:rsidR="00EA0BCB" w:rsidRDefault="00EA0BCB">
            <w:pPr>
              <w:pStyle w:val="Heading8"/>
              <w:widowControl/>
              <w:tabs>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rPr>
                <w:sz w:val="20"/>
              </w:rPr>
            </w:pPr>
            <w:r>
              <w:t>Escape routes</w:t>
            </w:r>
          </w:p>
        </w:tc>
      </w:tr>
      <w:tr w:rsidR="00EA0BCB">
        <w:tblPrEx>
          <w:tblBorders>
            <w:top w:val="single" w:sz="4" w:space="0" w:color="auto"/>
            <w:insideH w:val="single" w:sz="4" w:space="0" w:color="auto"/>
          </w:tblBorders>
        </w:tblPrEx>
        <w:trPr>
          <w:cantSplit/>
        </w:trPr>
        <w:tc>
          <w:tcPr>
            <w:tcW w:w="4225"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 xml:space="preserve">Do emergency fastening devices to fire exits (push bars/pads </w:t>
            </w:r>
            <w:proofErr w:type="spellStart"/>
            <w:r>
              <w:t>etc</w:t>
            </w:r>
            <w:proofErr w:type="spellEnd"/>
            <w:r>
              <w:t>) work correctly</w:t>
            </w:r>
          </w:p>
        </w:tc>
        <w:tc>
          <w:tcPr>
            <w:tcW w:w="72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41"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19"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3037"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r>
      <w:tr w:rsidR="00EA0BCB">
        <w:tblPrEx>
          <w:tblBorders>
            <w:top w:val="single" w:sz="4" w:space="0" w:color="auto"/>
            <w:insideH w:val="single" w:sz="4" w:space="0" w:color="auto"/>
          </w:tblBorders>
        </w:tblPrEx>
        <w:trPr>
          <w:cantSplit/>
        </w:trPr>
        <w:tc>
          <w:tcPr>
            <w:tcW w:w="4225"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Are external routes clear and safe?</w:t>
            </w:r>
          </w:p>
        </w:tc>
        <w:tc>
          <w:tcPr>
            <w:tcW w:w="720"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41"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19"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3037"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r>
      <w:tr w:rsidR="00EA0BCB">
        <w:tblPrEx>
          <w:tblBorders>
            <w:top w:val="single" w:sz="4" w:space="0" w:color="auto"/>
            <w:insideV w:val="none" w:sz="0" w:space="0" w:color="auto"/>
          </w:tblBorders>
        </w:tblPrEx>
        <w:trPr>
          <w:cantSplit/>
        </w:trPr>
        <w:tc>
          <w:tcPr>
            <w:tcW w:w="9242" w:type="dxa"/>
            <w:gridSpan w:val="5"/>
            <w:tcBorders>
              <w:top w:val="single" w:sz="4" w:space="0" w:color="auto"/>
              <w:bottom w:val="single" w:sz="4" w:space="0" w:color="auto"/>
            </w:tcBorders>
            <w:shd w:val="clear" w:color="auto" w:fill="FFFF99"/>
          </w:tcPr>
          <w:p w:rsidR="00EA0BCB" w:rsidRDefault="00EA0BCB">
            <w:pPr>
              <w:pStyle w:val="Heading8"/>
              <w:widowControl/>
              <w:tabs>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pPr>
            <w:r>
              <w:t>Fire warning systems</w:t>
            </w:r>
          </w:p>
        </w:tc>
      </w:tr>
      <w:tr w:rsidR="00EA0BCB">
        <w:tblPrEx>
          <w:tblBorders>
            <w:top w:val="single" w:sz="4" w:space="0" w:color="auto"/>
            <w:insideH w:val="single" w:sz="4" w:space="0" w:color="auto"/>
          </w:tblBorders>
        </w:tblPrEx>
        <w:trPr>
          <w:cantSplit/>
        </w:trPr>
        <w:tc>
          <w:tcPr>
            <w:tcW w:w="4225"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Does testing a manual call point send a signal to the indicator panel? (Disconnect the link to the receiving centre or tell them you are doing a test)</w:t>
            </w:r>
          </w:p>
        </w:tc>
        <w:tc>
          <w:tcPr>
            <w:tcW w:w="72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41"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19"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3037"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r>
      <w:tr w:rsidR="00EA0BCB">
        <w:tblPrEx>
          <w:tblBorders>
            <w:top w:val="single" w:sz="4" w:space="0" w:color="auto"/>
            <w:insideH w:val="single" w:sz="4" w:space="0" w:color="auto"/>
          </w:tblBorders>
        </w:tblPrEx>
        <w:trPr>
          <w:cantSplit/>
        </w:trPr>
        <w:tc>
          <w:tcPr>
            <w:tcW w:w="4225"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Did the alarm system work correctly when tested?</w:t>
            </w:r>
          </w:p>
        </w:tc>
        <w:tc>
          <w:tcPr>
            <w:tcW w:w="7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4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1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3037"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r>
      <w:tr w:rsidR="00EA0BCB">
        <w:tblPrEx>
          <w:tblBorders>
            <w:top w:val="single" w:sz="4" w:space="0" w:color="auto"/>
            <w:insideH w:val="single" w:sz="4" w:space="0" w:color="auto"/>
          </w:tblBorders>
        </w:tblPrEx>
        <w:trPr>
          <w:cantSplit/>
        </w:trPr>
        <w:tc>
          <w:tcPr>
            <w:tcW w:w="4225"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Did staff and others hear the fire alarm?</w:t>
            </w:r>
          </w:p>
        </w:tc>
        <w:tc>
          <w:tcPr>
            <w:tcW w:w="7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4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1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3037"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r>
      <w:tr w:rsidR="00EA0BCB">
        <w:tblPrEx>
          <w:tblBorders>
            <w:top w:val="single" w:sz="4" w:space="0" w:color="auto"/>
            <w:insideH w:val="single" w:sz="4" w:space="0" w:color="auto"/>
          </w:tblBorders>
        </w:tblPrEx>
        <w:trPr>
          <w:cantSplit/>
        </w:trPr>
        <w:tc>
          <w:tcPr>
            <w:tcW w:w="4225"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Did any linked fire protection systems operate correctly? (e.g. magnetic door holder released, smoke curtains drop)</w:t>
            </w:r>
          </w:p>
        </w:tc>
        <w:tc>
          <w:tcPr>
            <w:tcW w:w="7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4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1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3037"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r>
      <w:tr w:rsidR="00EA0BCB">
        <w:tblPrEx>
          <w:tblBorders>
            <w:top w:val="single" w:sz="4" w:space="0" w:color="auto"/>
            <w:insideH w:val="single" w:sz="4" w:space="0" w:color="auto"/>
          </w:tblBorders>
        </w:tblPrEx>
        <w:trPr>
          <w:cantSplit/>
        </w:trPr>
        <w:tc>
          <w:tcPr>
            <w:tcW w:w="4225"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Did all visual alarms and/or vibrating alarms and pagers (as applicable) work?</w:t>
            </w:r>
          </w:p>
        </w:tc>
        <w:tc>
          <w:tcPr>
            <w:tcW w:w="7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4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1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3037"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r>
      <w:tr w:rsidR="00EA0BCB">
        <w:tblPrEx>
          <w:tblBorders>
            <w:top w:val="single" w:sz="4" w:space="0" w:color="auto"/>
            <w:insideH w:val="single" w:sz="4" w:space="0" w:color="auto"/>
          </w:tblBorders>
        </w:tblPrEx>
        <w:trPr>
          <w:cantSplit/>
        </w:trPr>
        <w:tc>
          <w:tcPr>
            <w:tcW w:w="4225"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Do voice alarm systems work correctly? Was the message understood?</w:t>
            </w:r>
          </w:p>
        </w:tc>
        <w:tc>
          <w:tcPr>
            <w:tcW w:w="720"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41"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19"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3037"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r>
      <w:tr w:rsidR="00EA0BCB">
        <w:tblPrEx>
          <w:tblBorders>
            <w:top w:val="single" w:sz="4" w:space="0" w:color="auto"/>
            <w:insideV w:val="none" w:sz="0" w:space="0" w:color="auto"/>
          </w:tblBorders>
        </w:tblPrEx>
        <w:trPr>
          <w:cantSplit/>
        </w:trPr>
        <w:tc>
          <w:tcPr>
            <w:tcW w:w="9242" w:type="dxa"/>
            <w:gridSpan w:val="5"/>
            <w:tcBorders>
              <w:top w:val="single" w:sz="4" w:space="0" w:color="auto"/>
              <w:bottom w:val="single" w:sz="4" w:space="0" w:color="auto"/>
            </w:tcBorders>
            <w:shd w:val="clear" w:color="auto" w:fill="FFFF99"/>
          </w:tcPr>
          <w:p w:rsidR="00EA0BCB" w:rsidRDefault="00EA0BCB">
            <w:pPr>
              <w:pStyle w:val="Heading8"/>
              <w:widowControl/>
              <w:tabs>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pPr>
            <w:r>
              <w:t>Emergency lighting</w:t>
            </w:r>
          </w:p>
        </w:tc>
      </w:tr>
      <w:tr w:rsidR="00EA0BCB">
        <w:tblPrEx>
          <w:tblBorders>
            <w:top w:val="single" w:sz="4" w:space="0" w:color="auto"/>
          </w:tblBorders>
        </w:tblPrEx>
        <w:trPr>
          <w:cantSplit/>
        </w:trPr>
        <w:tc>
          <w:tcPr>
            <w:tcW w:w="4225"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Are charging indicators (if fitted) visible?</w:t>
            </w:r>
          </w:p>
        </w:tc>
        <w:tc>
          <w:tcPr>
            <w:tcW w:w="720"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41"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1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3037"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r>
      <w:tr w:rsidR="00EA0BCB">
        <w:tblPrEx>
          <w:tblBorders>
            <w:top w:val="single" w:sz="4" w:space="0" w:color="auto"/>
            <w:insideV w:val="none" w:sz="0" w:space="0" w:color="auto"/>
          </w:tblBorders>
        </w:tblPrEx>
        <w:trPr>
          <w:cantSplit/>
        </w:trPr>
        <w:tc>
          <w:tcPr>
            <w:tcW w:w="9242" w:type="dxa"/>
            <w:gridSpan w:val="5"/>
            <w:tcBorders>
              <w:top w:val="single" w:sz="4" w:space="0" w:color="auto"/>
              <w:bottom w:val="single" w:sz="4" w:space="0" w:color="auto"/>
            </w:tcBorders>
            <w:shd w:val="clear" w:color="auto" w:fill="FFFF99"/>
          </w:tcPr>
          <w:p w:rsidR="00EA0BCB" w:rsidRDefault="00EA0BCB">
            <w:pPr>
              <w:pStyle w:val="Heading8"/>
              <w:widowControl/>
              <w:tabs>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pPr>
            <w:r>
              <w:t>Firefighting equipment</w:t>
            </w:r>
          </w:p>
        </w:tc>
      </w:tr>
      <w:tr w:rsidR="00EA0BCB">
        <w:tblPrEx>
          <w:tblBorders>
            <w:top w:val="single" w:sz="4" w:space="0" w:color="auto"/>
            <w:bottom w:val="single" w:sz="8" w:space="0" w:color="auto"/>
            <w:insideH w:val="single" w:sz="4" w:space="0" w:color="auto"/>
          </w:tblBorders>
        </w:tblPrEx>
        <w:trPr>
          <w:cantSplit/>
        </w:trPr>
        <w:tc>
          <w:tcPr>
            <w:tcW w:w="4225"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Is all equipment in good condition?</w:t>
            </w:r>
          </w:p>
        </w:tc>
        <w:tc>
          <w:tcPr>
            <w:tcW w:w="72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41"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619"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3037"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r>
      <w:tr w:rsidR="00EA0BCB">
        <w:tblPrEx>
          <w:tblBorders>
            <w:top w:val="single" w:sz="4" w:space="0" w:color="auto"/>
            <w:bottom w:val="single" w:sz="8" w:space="0" w:color="auto"/>
            <w:insideH w:val="single" w:sz="4" w:space="0" w:color="auto"/>
          </w:tblBorders>
        </w:tblPrEx>
        <w:trPr>
          <w:cantSplit/>
        </w:trPr>
        <w:tc>
          <w:tcPr>
            <w:tcW w:w="4225"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Have any battery operated smoke detectors been tested?</w:t>
            </w:r>
          </w:p>
        </w:tc>
        <w:tc>
          <w:tcPr>
            <w:tcW w:w="7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4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1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3037"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r>
      <w:tr w:rsidR="00EA0BCB">
        <w:tblPrEx>
          <w:tblBorders>
            <w:top w:val="single" w:sz="4" w:space="0" w:color="auto"/>
            <w:bottom w:val="single" w:sz="8" w:space="0" w:color="auto"/>
            <w:insideH w:val="single" w:sz="4" w:space="0" w:color="auto"/>
          </w:tblBorders>
        </w:tblPrEx>
        <w:trPr>
          <w:cantSplit/>
        </w:trPr>
        <w:tc>
          <w:tcPr>
            <w:tcW w:w="4225"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Are any boiler rooms, switch rooms or flammable substance stores free from rubbish and waste materials, and any other unauthorised stored equipment?</w:t>
            </w:r>
          </w:p>
        </w:tc>
        <w:tc>
          <w:tcPr>
            <w:tcW w:w="7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4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61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p>
        </w:tc>
        <w:tc>
          <w:tcPr>
            <w:tcW w:w="3037"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r>
    </w:tbl>
    <w:p w:rsidR="00EA0BCB" w:rsidRDefault="00EA0BCB">
      <w:pPr>
        <w:pStyle w:val="Normal0"/>
        <w:tabs>
          <w:tab w:val="clear" w:pos="793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sectPr w:rsidR="00EA0BCB" w:rsidSect="00EA0BCB">
          <w:headerReference w:type="first" r:id="rId16"/>
          <w:pgSz w:w="11906" w:h="16838"/>
          <w:pgMar w:top="567" w:right="1440" w:bottom="426" w:left="1440" w:header="708" w:footer="708" w:gutter="0"/>
          <w:cols w:space="708"/>
          <w:docGrid w:linePitch="360"/>
        </w:sectPr>
      </w:pPr>
    </w:p>
    <w:p w:rsidR="00EA0BCB" w:rsidRDefault="00EA0BCB">
      <w:pPr>
        <w:pStyle w:val="HeadingONE"/>
        <w:tabs>
          <w:tab w:val="clear" w:pos="567"/>
          <w:tab w:val="clear" w:pos="11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0"/>
        <w:jc w:val="left"/>
        <w:rPr>
          <w:sz w:val="40"/>
        </w:rPr>
      </w:pPr>
      <w:r>
        <w:rPr>
          <w:color w:val="FFFFCC"/>
          <w:sz w:val="34"/>
          <w:shd w:val="clear" w:color="auto" w:fill="800000"/>
        </w:rPr>
        <w:lastRenderedPageBreak/>
        <w:t>HS F10c</w:t>
      </w:r>
      <w:r>
        <w:rPr>
          <w:color w:val="FFFFCC"/>
          <w:sz w:val="34"/>
        </w:rPr>
        <w:t xml:space="preserve">  </w:t>
      </w:r>
      <w:r>
        <w:rPr>
          <w:color w:val="FFFFCC"/>
          <w:sz w:val="34"/>
        </w:rPr>
        <w:tab/>
      </w:r>
      <w:r>
        <w:rPr>
          <w:sz w:val="40"/>
        </w:rPr>
        <w:t>Rec</w:t>
      </w:r>
      <w:bookmarkStart w:id="8" w:name="ALARM"/>
      <w:bookmarkEnd w:id="8"/>
      <w:r>
        <w:rPr>
          <w:sz w:val="40"/>
        </w:rPr>
        <w:t xml:space="preserve">ord </w:t>
      </w:r>
      <w:bookmarkStart w:id="9" w:name="C"/>
      <w:bookmarkEnd w:id="9"/>
      <w:r>
        <w:rPr>
          <w:sz w:val="40"/>
        </w:rPr>
        <w:t>of weekly fire alarm tests</w:t>
      </w:r>
    </w:p>
    <w:p w:rsidR="00EA0BCB" w:rsidRDefault="00EA0BCB">
      <w:pPr>
        <w:pStyle w:val="HeadingONE"/>
        <w:tabs>
          <w:tab w:val="clear" w:pos="567"/>
          <w:tab w:val="clear" w:pos="11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0"/>
        <w:jc w:val="left"/>
        <w:rPr>
          <w:b w:val="0"/>
          <w:sz w:val="40"/>
        </w:rPr>
      </w:pPr>
      <w:r>
        <w:rPr>
          <w:b w:val="0"/>
          <w:sz w:val="23"/>
        </w:rPr>
        <w:t xml:space="preserve">To be carried out by the Responsible Person or an appointed employee. Use </w:t>
      </w:r>
      <w:hyperlink w:anchor="I" w:history="1">
        <w:r>
          <w:rPr>
            <w:b w:val="0"/>
            <w:color w:val="0000FF"/>
            <w:sz w:val="23"/>
            <w:u w:val="single"/>
          </w:rPr>
          <w:t>Form F10i</w:t>
        </w:r>
      </w:hyperlink>
      <w:r>
        <w:rPr>
          <w:b w:val="0"/>
          <w:sz w:val="23"/>
        </w:rPr>
        <w:t xml:space="preserve"> for Service Engineer tests, repairs and servicing.</w:t>
      </w:r>
    </w:p>
    <w:tbl>
      <w:tblPr>
        <w:tblW w:w="0" w:type="auto"/>
        <w:tblInd w:w="10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1042"/>
        <w:gridCol w:w="992"/>
        <w:gridCol w:w="1134"/>
        <w:gridCol w:w="2194"/>
        <w:gridCol w:w="851"/>
        <w:gridCol w:w="1518"/>
        <w:gridCol w:w="3240"/>
        <w:gridCol w:w="3129"/>
      </w:tblGrid>
      <w:tr w:rsidR="00EA0BCB">
        <w:trPr>
          <w:cantSplit/>
        </w:trPr>
        <w:tc>
          <w:tcPr>
            <w:tcW w:w="1042" w:type="dxa"/>
            <w:vMerge w:val="restart"/>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Date</w:t>
            </w:r>
          </w:p>
        </w:tc>
        <w:tc>
          <w:tcPr>
            <w:tcW w:w="2126" w:type="dxa"/>
            <w:gridSpan w:val="2"/>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Fire Alarm</w:t>
            </w:r>
          </w:p>
        </w:tc>
        <w:tc>
          <w:tcPr>
            <w:tcW w:w="2194" w:type="dxa"/>
            <w:vMerge w:val="restart"/>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rPr>
                <w:sz w:val="18"/>
              </w:rPr>
            </w:pPr>
            <w:r>
              <w:t>Building or area covered</w:t>
            </w:r>
          </w:p>
        </w:tc>
        <w:tc>
          <w:tcPr>
            <w:tcW w:w="2369" w:type="dxa"/>
            <w:gridSpan w:val="2"/>
            <w:shd w:val="clear" w:color="auto" w:fill="E5E5E5"/>
            <w:vAlign w:val="center"/>
          </w:tcPr>
          <w:p w:rsidR="00EA0BCB" w:rsidRDefault="00EA0BCB">
            <w:pPr>
              <w:pStyle w:val="Heading1"/>
              <w:tabs>
                <w:tab w:val="left" w:pos="8640"/>
                <w:tab w:val="left" w:pos="9360"/>
                <w:tab w:val="left" w:pos="10080"/>
                <w:tab w:val="left" w:pos="10800"/>
                <w:tab w:val="left" w:pos="11520"/>
                <w:tab w:val="left" w:pos="12240"/>
                <w:tab w:val="left" w:pos="12960"/>
                <w:tab w:val="left" w:pos="13680"/>
              </w:tabs>
              <w:spacing w:before="120"/>
              <w:rPr>
                <w:b w:val="0"/>
              </w:rPr>
            </w:pPr>
            <w:r>
              <w:rPr>
                <w:b w:val="0"/>
              </w:rPr>
              <w:t>Automatic Detectors</w:t>
            </w:r>
          </w:p>
        </w:tc>
        <w:tc>
          <w:tcPr>
            <w:tcW w:w="3240" w:type="dxa"/>
            <w:vMerge w:val="restart"/>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Comments and observations (was it heard in all areas covered?</w:t>
            </w:r>
          </w:p>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rPr>
                <w:sz w:val="16"/>
              </w:rPr>
            </w:pPr>
          </w:p>
        </w:tc>
        <w:tc>
          <w:tcPr>
            <w:tcW w:w="3129" w:type="dxa"/>
            <w:vMerge w:val="restart"/>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Tested by</w:t>
            </w:r>
          </w:p>
        </w:tc>
      </w:tr>
      <w:tr w:rsidR="00EA0BCB">
        <w:trPr>
          <w:cantSplit/>
        </w:trPr>
        <w:tc>
          <w:tcPr>
            <w:tcW w:w="1042" w:type="dxa"/>
            <w:vMerge/>
            <w:tcBorders>
              <w:top w:val="single" w:sz="8" w:space="0" w:color="auto"/>
              <w:bottom w:val="single" w:sz="4" w:space="0" w:color="auto"/>
            </w:tcBorders>
            <w:shd w:val="clear" w:color="auto" w:fill="E5E5E5"/>
            <w:vAlign w:val="center"/>
          </w:tcPr>
          <w:p w:rsidR="00EA0BCB" w:rsidRDefault="00EA0BCB">
            <w:pPr>
              <w:pStyle w:val="Normal0"/>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40"/>
              <w:jc w:val="center"/>
            </w:pPr>
          </w:p>
        </w:tc>
        <w:tc>
          <w:tcPr>
            <w:tcW w:w="992" w:type="dxa"/>
            <w:tcBorders>
              <w:bottom w:val="single" w:sz="4" w:space="0" w:color="auto"/>
            </w:tcBorders>
            <w:shd w:val="clear" w:color="auto" w:fill="auto"/>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16"/>
              </w:rPr>
            </w:pPr>
            <w:r>
              <w:rPr>
                <w:sz w:val="16"/>
              </w:rPr>
              <w:t>Call Point Tested</w:t>
            </w:r>
          </w:p>
        </w:tc>
        <w:tc>
          <w:tcPr>
            <w:tcW w:w="1134" w:type="dxa"/>
            <w:tcBorders>
              <w:bottom w:val="single" w:sz="4" w:space="0" w:color="auto"/>
            </w:tcBorders>
            <w:shd w:val="clear" w:color="auto" w:fill="auto"/>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16"/>
              </w:rPr>
            </w:pPr>
            <w:r>
              <w:rPr>
                <w:sz w:val="16"/>
              </w:rPr>
              <w:t>Satisfactory Yes / No</w:t>
            </w:r>
          </w:p>
        </w:tc>
        <w:tc>
          <w:tcPr>
            <w:tcW w:w="2194" w:type="dxa"/>
            <w:vMerge/>
            <w:tcBorders>
              <w:top w:val="single" w:sz="8" w:space="0" w:color="auto"/>
              <w:bottom w:val="single" w:sz="4" w:space="0" w:color="auto"/>
            </w:tcBorders>
            <w:shd w:val="clear" w:color="auto" w:fill="E5E5E5"/>
            <w:vAlign w:val="center"/>
          </w:tcPr>
          <w:p w:rsidR="00EA0BCB" w:rsidRDefault="00EA0BCB">
            <w:pPr>
              <w:pStyle w:val="Normal0"/>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jc w:val="center"/>
            </w:pPr>
          </w:p>
        </w:tc>
        <w:tc>
          <w:tcPr>
            <w:tcW w:w="851" w:type="dxa"/>
            <w:tcBorders>
              <w:bottom w:val="single" w:sz="4" w:space="0" w:color="auto"/>
            </w:tcBorders>
            <w:shd w:val="clear" w:color="auto" w:fill="auto"/>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16"/>
              </w:rPr>
            </w:pPr>
            <w:r>
              <w:rPr>
                <w:sz w:val="16"/>
              </w:rPr>
              <w:t>Location or No.</w:t>
            </w:r>
          </w:p>
        </w:tc>
        <w:tc>
          <w:tcPr>
            <w:tcW w:w="1518" w:type="dxa"/>
            <w:tcBorders>
              <w:bottom w:val="single" w:sz="4" w:space="0" w:color="auto"/>
            </w:tcBorders>
            <w:shd w:val="clear" w:color="auto" w:fill="auto"/>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16"/>
              </w:rPr>
            </w:pPr>
            <w:r>
              <w:rPr>
                <w:sz w:val="16"/>
              </w:rPr>
              <w:t>Satisfactory Yes / No</w:t>
            </w:r>
          </w:p>
        </w:tc>
        <w:tc>
          <w:tcPr>
            <w:tcW w:w="3240" w:type="dxa"/>
            <w:vMerge/>
            <w:tcBorders>
              <w:top w:val="single" w:sz="8" w:space="0" w:color="auto"/>
              <w:bottom w:val="single" w:sz="4" w:space="0" w:color="auto"/>
            </w:tcBorders>
            <w:shd w:val="clear" w:color="auto" w:fill="E5E5E5"/>
            <w:vAlign w:val="center"/>
          </w:tcPr>
          <w:p w:rsidR="00EA0BCB" w:rsidRDefault="00EA0BCB">
            <w:pPr>
              <w:pStyle w:val="Normal0"/>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jc w:val="center"/>
            </w:pPr>
          </w:p>
        </w:tc>
        <w:tc>
          <w:tcPr>
            <w:tcW w:w="3129" w:type="dxa"/>
            <w:vMerge/>
            <w:tcBorders>
              <w:top w:val="single" w:sz="8" w:space="0" w:color="auto"/>
              <w:bottom w:val="single" w:sz="4" w:space="0" w:color="auto"/>
            </w:tcBorders>
            <w:shd w:val="clear" w:color="auto" w:fill="E5E5E5"/>
            <w:vAlign w:val="center"/>
          </w:tcPr>
          <w:p w:rsidR="00EA0BCB" w:rsidRDefault="00EA0BCB">
            <w:pPr>
              <w:pStyle w:val="Normal0"/>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jc w:val="center"/>
            </w:pPr>
          </w:p>
        </w:tc>
      </w:tr>
      <w:tr w:rsidR="00EA0BCB">
        <w:tblPrEx>
          <w:tblBorders>
            <w:top w:val="single" w:sz="4" w:space="0" w:color="auto"/>
            <w:bottom w:val="single" w:sz="8" w:space="0" w:color="auto"/>
          </w:tblBorders>
        </w:tblPrEx>
        <w:trPr>
          <w:cantSplit/>
        </w:trPr>
        <w:tc>
          <w:tcPr>
            <w:tcW w:w="1042"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992"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134"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94"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851"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518"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24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r>
      <w:tr w:rsidR="00EA0BCB">
        <w:tblPrEx>
          <w:tblBorders>
            <w:top w:val="single" w:sz="4" w:space="0" w:color="auto"/>
            <w:bottom w:val="single" w:sz="8" w:space="0" w:color="auto"/>
          </w:tblBorders>
        </w:tblPrEx>
        <w:trPr>
          <w:cantSplit/>
        </w:trPr>
        <w:tc>
          <w:tcPr>
            <w:tcW w:w="104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992"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13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219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85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151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12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r>
    </w:tbl>
    <w:p w:rsidR="00EA0BCB" w:rsidRDefault="00EA0BCB">
      <w:pPr>
        <w:pStyle w:val="HeadingONE"/>
        <w:tabs>
          <w:tab w:val="clear" w:pos="567"/>
          <w:tab w:val="clear" w:pos="11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0"/>
        <w:jc w:val="left"/>
        <w:rPr>
          <w:sz w:val="40"/>
        </w:rPr>
      </w:pPr>
      <w:r>
        <w:br w:type="page"/>
      </w:r>
      <w:bookmarkStart w:id="10" w:name="ERM"/>
      <w:bookmarkEnd w:id="10"/>
      <w:r>
        <w:rPr>
          <w:color w:val="FFFFCC"/>
          <w:sz w:val="34"/>
          <w:shd w:val="clear" w:color="auto" w:fill="800000"/>
        </w:rPr>
        <w:lastRenderedPageBreak/>
        <w:t xml:space="preserve"> HS F10d</w:t>
      </w:r>
      <w:r>
        <w:rPr>
          <w:color w:val="FFFFCC"/>
          <w:sz w:val="34"/>
        </w:rPr>
        <w:t xml:space="preserve">  </w:t>
      </w:r>
      <w:r>
        <w:rPr>
          <w:color w:val="FFFFCC"/>
          <w:sz w:val="34"/>
        </w:rPr>
        <w:tab/>
      </w:r>
      <w:r>
        <w:rPr>
          <w:sz w:val="40"/>
        </w:rPr>
        <w:t>M</w:t>
      </w:r>
      <w:bookmarkStart w:id="11" w:name="DEMERG"/>
      <w:bookmarkEnd w:id="11"/>
      <w:r>
        <w:rPr>
          <w:sz w:val="40"/>
        </w:rPr>
        <w:t>on</w:t>
      </w:r>
      <w:bookmarkStart w:id="12" w:name="D"/>
      <w:bookmarkEnd w:id="12"/>
      <w:r>
        <w:rPr>
          <w:sz w:val="40"/>
        </w:rPr>
        <w:t>thly emergency lighting tests</w:t>
      </w:r>
    </w:p>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To be completed by the Responsible Person or their appointed employee. (</w:t>
      </w:r>
      <w:hyperlink w:anchor="J" w:history="1">
        <w:r>
          <w:rPr>
            <w:color w:val="0000FF"/>
            <w:u w:val="single"/>
          </w:rPr>
          <w:t>Form HS F10j</w:t>
        </w:r>
      </w:hyperlink>
      <w:r>
        <w:t xml:space="preserve"> is used for tests/repairs done by a Service Engineer)</w:t>
      </w:r>
    </w:p>
    <w:p w:rsidR="00EA0BCB" w:rsidRDefault="00EA0BCB">
      <w:pPr>
        <w:tabs>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sectPr w:rsidR="00EA0BCB">
          <w:headerReference w:type="default" r:id="rId17"/>
          <w:footerReference w:type="default" r:id="rId18"/>
          <w:pgSz w:w="16838" w:h="11906" w:orient="landscape"/>
          <w:pgMar w:top="720" w:right="998" w:bottom="709" w:left="1259" w:header="709" w:footer="709" w:gutter="0"/>
          <w:cols w:space="720"/>
        </w:sectPr>
      </w:pPr>
      <w:r>
        <w:t>Consult the manufacturer’s instructions for exact details for your system. The tests to comply with BS5266 are as follows:</w:t>
      </w:r>
    </w:p>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roofErr w:type="gramStart"/>
      <w:r>
        <w:rPr>
          <w:b/>
        </w:rPr>
        <w:lastRenderedPageBreak/>
        <w:t>Monthly :</w:t>
      </w:r>
      <w:proofErr w:type="gramEnd"/>
      <w:r>
        <w:rPr>
          <w:b/>
        </w:rPr>
        <w:t xml:space="preserve"> </w:t>
      </w:r>
      <w:r>
        <w:rPr>
          <w:b/>
        </w:rPr>
        <w:tab/>
      </w:r>
      <w:r>
        <w:t>switch off normal mains supply to check each emergency light operates from the battery supply</w:t>
      </w:r>
    </w:p>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 xml:space="preserve">Operate the test facility for a short period sufficient to ensure that each emergency lamp illuminates. </w:t>
      </w:r>
    </w:p>
    <w:tbl>
      <w:tblPr>
        <w:tblW w:w="0" w:type="auto"/>
        <w:tblInd w:w="1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1713"/>
        <w:gridCol w:w="3091"/>
        <w:gridCol w:w="2144"/>
        <w:gridCol w:w="4320"/>
        <w:gridCol w:w="3600"/>
      </w:tblGrid>
      <w:tr w:rsidR="00EA0BCB">
        <w:trPr>
          <w:cantSplit/>
        </w:trPr>
        <w:tc>
          <w:tcPr>
            <w:tcW w:w="1713" w:type="dxa"/>
            <w:shd w:val="clear" w:color="auto" w:fill="E5E5E5"/>
            <w:vAlign w:val="center"/>
          </w:tcPr>
          <w:p w:rsidR="00EA0BCB" w:rsidRDefault="00EA0BCB">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
              <w:t>Date</w:t>
            </w:r>
          </w:p>
        </w:tc>
        <w:tc>
          <w:tcPr>
            <w:tcW w:w="3091" w:type="dxa"/>
            <w:shd w:val="clear" w:color="auto" w:fill="E5E5E5"/>
            <w:vAlign w:val="center"/>
          </w:tcPr>
          <w:p w:rsidR="00EA0BCB" w:rsidRDefault="00EA0BCB">
            <w:pPr>
              <w:pStyle w:val="Heading1"/>
              <w:tabs>
                <w:tab w:val="left" w:pos="8640"/>
                <w:tab w:val="left" w:pos="9360"/>
                <w:tab w:val="left" w:pos="10080"/>
                <w:tab w:val="left" w:pos="10800"/>
                <w:tab w:val="left" w:pos="11520"/>
                <w:tab w:val="left" w:pos="12240"/>
                <w:tab w:val="left" w:pos="12960"/>
                <w:tab w:val="left" w:pos="13680"/>
              </w:tabs>
              <w:spacing w:before="120"/>
              <w:jc w:val="center"/>
              <w:rPr>
                <w:b w:val="0"/>
                <w:sz w:val="24"/>
              </w:rPr>
            </w:pPr>
            <w:r>
              <w:rPr>
                <w:b w:val="0"/>
                <w:sz w:val="24"/>
              </w:rPr>
              <w:t>Location/s</w:t>
            </w:r>
          </w:p>
        </w:tc>
        <w:tc>
          <w:tcPr>
            <w:tcW w:w="2144" w:type="dxa"/>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Satisfactory</w:t>
            </w:r>
          </w:p>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t>Yes / No</w:t>
            </w:r>
          </w:p>
        </w:tc>
        <w:tc>
          <w:tcPr>
            <w:tcW w:w="4320" w:type="dxa"/>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Remedial Action Taken</w:t>
            </w:r>
          </w:p>
        </w:tc>
        <w:tc>
          <w:tcPr>
            <w:tcW w:w="3600" w:type="dxa"/>
            <w:shd w:val="clear" w:color="auto" w:fill="E5E5E5"/>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Tested by:</w:t>
            </w:r>
          </w:p>
        </w:tc>
      </w:tr>
      <w:tr w:rsidR="00EA0BCB">
        <w:trPr>
          <w:cantSplit/>
        </w:trPr>
        <w:tc>
          <w:tcPr>
            <w:tcW w:w="1713"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09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4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43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60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1713"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09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4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43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60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1713"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8"/>
              </w:rPr>
            </w:pPr>
          </w:p>
        </w:tc>
        <w:tc>
          <w:tcPr>
            <w:tcW w:w="309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4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43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60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1713"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09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bookmarkStart w:id="13" w:name="EXTIN"/>
            <w:bookmarkEnd w:id="13"/>
          </w:p>
        </w:tc>
        <w:tc>
          <w:tcPr>
            <w:tcW w:w="214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43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60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1713"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09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4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43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60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1713"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09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4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43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60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1713"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09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4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43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60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1713"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09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4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43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60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bl>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
        </w:rPr>
      </w:pPr>
      <w:r>
        <w:br w:type="page"/>
      </w:r>
    </w:p>
    <w:p w:rsidR="00EA0BCB" w:rsidRDefault="00EA0BCB">
      <w:pPr>
        <w:pStyle w:val="HeadingONE"/>
        <w:tabs>
          <w:tab w:val="clear" w:pos="567"/>
          <w:tab w:val="clear" w:pos="11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0"/>
        <w:jc w:val="left"/>
        <w:rPr>
          <w:sz w:val="40"/>
        </w:rPr>
      </w:pPr>
      <w:r>
        <w:rPr>
          <w:color w:val="FFFFCC"/>
          <w:sz w:val="34"/>
          <w:shd w:val="clear" w:color="auto" w:fill="800000"/>
        </w:rPr>
        <w:lastRenderedPageBreak/>
        <w:t>HS F10e</w:t>
      </w:r>
      <w:r>
        <w:rPr>
          <w:color w:val="FFFFCC"/>
          <w:sz w:val="34"/>
        </w:rPr>
        <w:t xml:space="preserve">  </w:t>
      </w:r>
      <w:r>
        <w:rPr>
          <w:color w:val="FFFFCC"/>
          <w:sz w:val="34"/>
        </w:rPr>
        <w:tab/>
      </w:r>
      <w:r>
        <w:rPr>
          <w:sz w:val="40"/>
        </w:rPr>
        <w:t>Mo</w:t>
      </w:r>
      <w:bookmarkStart w:id="14" w:name="EEXTING"/>
      <w:bookmarkEnd w:id="14"/>
      <w:r>
        <w:rPr>
          <w:sz w:val="40"/>
        </w:rPr>
        <w:t>nthly f</w:t>
      </w:r>
      <w:bookmarkStart w:id="15" w:name="E"/>
      <w:bookmarkEnd w:id="15"/>
      <w:r>
        <w:rPr>
          <w:sz w:val="40"/>
        </w:rPr>
        <w:t>ire extinguisher inspection checklist</w:t>
      </w:r>
    </w:p>
    <w:p w:rsidR="00EA0BCB" w:rsidRDefault="00EA0BCB">
      <w:pPr>
        <w:pStyle w:val="Heading2"/>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left"/>
        <w:rPr>
          <w:b w:val="0"/>
          <w:sz w:val="23"/>
        </w:rPr>
      </w:pPr>
      <w:r>
        <w:rPr>
          <w:b w:val="0"/>
          <w:sz w:val="23"/>
        </w:rPr>
        <w:t>To be carried out by the Responsible Person or their appointed employee</w:t>
      </w:r>
    </w:p>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40"/>
        <w:rPr>
          <w:sz w:val="23"/>
        </w:rPr>
      </w:pPr>
      <w:r>
        <w:rPr>
          <w:sz w:val="23"/>
        </w:rPr>
        <w:t>Building:</w:t>
      </w:r>
      <w:r>
        <w:rPr>
          <w:sz w:val="23"/>
        </w:rPr>
        <w:tab/>
      </w:r>
      <w:r>
        <w:rPr>
          <w:sz w:val="23"/>
        </w:rPr>
        <w:tab/>
      </w:r>
      <w:r>
        <w:rPr>
          <w:sz w:val="23"/>
        </w:rPr>
        <w:tab/>
      </w:r>
      <w:r>
        <w:rPr>
          <w:sz w:val="23"/>
        </w:rPr>
        <w:tab/>
      </w:r>
      <w:r>
        <w:rPr>
          <w:sz w:val="23"/>
        </w:rPr>
        <w:tab/>
      </w:r>
      <w:r>
        <w:rPr>
          <w:sz w:val="23"/>
        </w:rPr>
        <w:tab/>
        <w:t>Person inspecting:</w:t>
      </w:r>
      <w:r>
        <w:rPr>
          <w:sz w:val="23"/>
        </w:rPr>
        <w:tab/>
      </w:r>
      <w:r>
        <w:rPr>
          <w:sz w:val="23"/>
        </w:rPr>
        <w:tab/>
      </w:r>
      <w:r>
        <w:rPr>
          <w:sz w:val="23"/>
        </w:rPr>
        <w:tab/>
      </w:r>
      <w:r>
        <w:rPr>
          <w:sz w:val="23"/>
        </w:rPr>
        <w:tab/>
      </w:r>
      <w:r>
        <w:rPr>
          <w:sz w:val="23"/>
        </w:rPr>
        <w:tab/>
        <w:t xml:space="preserve">Date:    </w:t>
      </w:r>
    </w:p>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5"/>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9000"/>
        <w:gridCol w:w="739"/>
        <w:gridCol w:w="720"/>
        <w:gridCol w:w="3761"/>
      </w:tblGrid>
      <w:tr w:rsidR="00EA0BCB">
        <w:tc>
          <w:tcPr>
            <w:tcW w:w="468" w:type="dxa"/>
            <w:shd w:val="clear" w:color="auto" w:fill="E6E6E6"/>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9000" w:type="dxa"/>
            <w:shd w:val="clear" w:color="auto" w:fill="E6E6E6"/>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739" w:type="dxa"/>
            <w:shd w:val="clear" w:color="auto" w:fill="E6E6E6"/>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23"/>
              </w:rPr>
            </w:pPr>
            <w:r>
              <w:rPr>
                <w:b/>
                <w:sz w:val="23"/>
              </w:rPr>
              <w:t>Yes</w:t>
            </w:r>
          </w:p>
        </w:tc>
        <w:tc>
          <w:tcPr>
            <w:tcW w:w="720" w:type="dxa"/>
            <w:shd w:val="clear" w:color="auto" w:fill="E6E6E6"/>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23"/>
              </w:rPr>
            </w:pPr>
            <w:r>
              <w:rPr>
                <w:b/>
                <w:sz w:val="23"/>
              </w:rPr>
              <w:t>No</w:t>
            </w:r>
          </w:p>
        </w:tc>
        <w:tc>
          <w:tcPr>
            <w:tcW w:w="3761" w:type="dxa"/>
            <w:shd w:val="clear" w:color="auto" w:fill="E6E6E6"/>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23"/>
              </w:rPr>
            </w:pPr>
            <w:r>
              <w:rPr>
                <w:b/>
                <w:sz w:val="23"/>
              </w:rPr>
              <w:t>Action</w:t>
            </w:r>
          </w:p>
        </w:tc>
      </w:tr>
      <w:tr w:rsidR="00EA0BCB">
        <w:tc>
          <w:tcPr>
            <w:tcW w:w="46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r>
              <w:rPr>
                <w:sz w:val="23"/>
              </w:rPr>
              <w:t>1</w:t>
            </w:r>
          </w:p>
        </w:tc>
        <w:tc>
          <w:tcPr>
            <w:tcW w:w="900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r>
              <w:rPr>
                <w:sz w:val="23"/>
              </w:rPr>
              <w:t>Are all extinguishers in their designated places? (see floor maps for layout)</w:t>
            </w:r>
          </w:p>
        </w:tc>
        <w:tc>
          <w:tcPr>
            <w:tcW w:w="73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7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376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r>
      <w:tr w:rsidR="00EA0BCB">
        <w:tc>
          <w:tcPr>
            <w:tcW w:w="46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r>
              <w:rPr>
                <w:sz w:val="23"/>
              </w:rPr>
              <w:t>2</w:t>
            </w:r>
          </w:p>
        </w:tc>
        <w:tc>
          <w:tcPr>
            <w:tcW w:w="900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r>
              <w:rPr>
                <w:sz w:val="23"/>
              </w:rPr>
              <w:t>Are all extinguishers unobstructed and clearly visible?</w:t>
            </w:r>
          </w:p>
        </w:tc>
        <w:tc>
          <w:tcPr>
            <w:tcW w:w="73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7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376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r>
      <w:tr w:rsidR="00EA0BCB">
        <w:tc>
          <w:tcPr>
            <w:tcW w:w="46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r>
              <w:rPr>
                <w:sz w:val="23"/>
              </w:rPr>
              <w:t>3</w:t>
            </w:r>
          </w:p>
        </w:tc>
        <w:tc>
          <w:tcPr>
            <w:tcW w:w="900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r>
              <w:rPr>
                <w:sz w:val="23"/>
              </w:rPr>
              <w:t>Is the operating instruction on all extinguishers clean and legible and facing outward?</w:t>
            </w:r>
          </w:p>
        </w:tc>
        <w:tc>
          <w:tcPr>
            <w:tcW w:w="73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7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376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r>
      <w:tr w:rsidR="00EA0BCB">
        <w:tc>
          <w:tcPr>
            <w:tcW w:w="46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r>
              <w:rPr>
                <w:sz w:val="23"/>
              </w:rPr>
              <w:t>4</w:t>
            </w:r>
          </w:p>
        </w:tc>
        <w:tc>
          <w:tcPr>
            <w:tcW w:w="900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r>
              <w:rPr>
                <w:sz w:val="23"/>
              </w:rPr>
              <w:t>Have any extinguishers been operated or discharged?</w:t>
            </w:r>
          </w:p>
        </w:tc>
        <w:tc>
          <w:tcPr>
            <w:tcW w:w="73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7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376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r>
      <w:tr w:rsidR="00EA0BCB">
        <w:tc>
          <w:tcPr>
            <w:tcW w:w="46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r>
              <w:rPr>
                <w:sz w:val="23"/>
              </w:rPr>
              <w:t>5</w:t>
            </w:r>
          </w:p>
        </w:tc>
        <w:tc>
          <w:tcPr>
            <w:tcW w:w="900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r>
              <w:rPr>
                <w:sz w:val="23"/>
              </w:rPr>
              <w:t>Have any extinguishers been damaged?</w:t>
            </w:r>
          </w:p>
        </w:tc>
        <w:tc>
          <w:tcPr>
            <w:tcW w:w="73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7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376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r>
      <w:tr w:rsidR="00EA0BCB">
        <w:tc>
          <w:tcPr>
            <w:tcW w:w="46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r>
              <w:rPr>
                <w:sz w:val="23"/>
              </w:rPr>
              <w:t>6</w:t>
            </w:r>
          </w:p>
        </w:tc>
        <w:tc>
          <w:tcPr>
            <w:tcW w:w="900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r>
              <w:rPr>
                <w:sz w:val="23"/>
              </w:rPr>
              <w:t>Do all extinguisher gauges indicate that they are within operational and safety limits?</w:t>
            </w:r>
          </w:p>
        </w:tc>
        <w:tc>
          <w:tcPr>
            <w:tcW w:w="73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7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376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r>
      <w:tr w:rsidR="00EA0BCB">
        <w:tc>
          <w:tcPr>
            <w:tcW w:w="46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r>
              <w:rPr>
                <w:sz w:val="23"/>
              </w:rPr>
              <w:t>7</w:t>
            </w:r>
          </w:p>
        </w:tc>
        <w:tc>
          <w:tcPr>
            <w:tcW w:w="900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r>
              <w:rPr>
                <w:sz w:val="23"/>
              </w:rPr>
              <w:t>Are any of the seals or tamper indicators broken or missing?</w:t>
            </w:r>
          </w:p>
        </w:tc>
        <w:tc>
          <w:tcPr>
            <w:tcW w:w="73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7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3761"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r>
    </w:tbl>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29"/>
        </w:rPr>
      </w:pPr>
      <w:r>
        <w:rPr>
          <w:b/>
          <w:sz w:val="29"/>
        </w:rPr>
        <w:t>Records of any problems with extinguishers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3240"/>
        <w:gridCol w:w="3510"/>
        <w:gridCol w:w="2430"/>
        <w:gridCol w:w="2520"/>
      </w:tblGrid>
      <w:tr w:rsidR="00EA0BCB">
        <w:tc>
          <w:tcPr>
            <w:tcW w:w="298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r>
              <w:rPr>
                <w:sz w:val="23"/>
              </w:rPr>
              <w:t>Extinguisher Type</w:t>
            </w: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r>
              <w:rPr>
                <w:sz w:val="23"/>
              </w:rPr>
              <w:t>Location</w:t>
            </w:r>
          </w:p>
        </w:tc>
        <w:tc>
          <w:tcPr>
            <w:tcW w:w="351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r>
              <w:rPr>
                <w:sz w:val="23"/>
              </w:rPr>
              <w:t>Fault</w:t>
            </w:r>
          </w:p>
        </w:tc>
        <w:tc>
          <w:tcPr>
            <w:tcW w:w="243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r>
              <w:rPr>
                <w:sz w:val="23"/>
              </w:rPr>
              <w:t>Action By</w:t>
            </w:r>
          </w:p>
        </w:tc>
        <w:tc>
          <w:tcPr>
            <w:tcW w:w="25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r>
              <w:rPr>
                <w:sz w:val="23"/>
              </w:rPr>
              <w:t>Checked By</w:t>
            </w:r>
          </w:p>
        </w:tc>
      </w:tr>
      <w:tr w:rsidR="00EA0BCB">
        <w:tc>
          <w:tcPr>
            <w:tcW w:w="298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351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243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25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r>
      <w:tr w:rsidR="00EA0BCB">
        <w:tc>
          <w:tcPr>
            <w:tcW w:w="2988"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324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351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243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c>
          <w:tcPr>
            <w:tcW w:w="252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3"/>
              </w:rPr>
            </w:pPr>
          </w:p>
        </w:tc>
      </w:tr>
    </w:tbl>
    <w:p w:rsidR="00EA0BCB" w:rsidRDefault="00EA0BCB">
      <w:pPr>
        <w:pStyle w:val="HeadingONE"/>
        <w:tabs>
          <w:tab w:val="clear" w:pos="567"/>
          <w:tab w:val="clear" w:pos="1134"/>
          <w:tab w:val="left" w:pos="162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64" w:lineRule="auto"/>
        <w:ind w:left="1622" w:hanging="1622"/>
        <w:jc w:val="left"/>
      </w:pPr>
    </w:p>
    <w:p w:rsidR="00EA0BCB" w:rsidRDefault="00EA0BCB">
      <w:pPr>
        <w:pStyle w:val="HeadingONE"/>
        <w:tabs>
          <w:tab w:val="clear" w:pos="567"/>
          <w:tab w:val="clear" w:pos="11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0"/>
        <w:jc w:val="left"/>
        <w:rPr>
          <w:sz w:val="40"/>
        </w:rPr>
      </w:pPr>
      <w:r>
        <w:rPr>
          <w:color w:val="FFFFCC"/>
          <w:sz w:val="34"/>
          <w:shd w:val="clear" w:color="auto" w:fill="800000"/>
        </w:rPr>
        <w:lastRenderedPageBreak/>
        <w:t>HS F10f</w:t>
      </w:r>
      <w:r>
        <w:rPr>
          <w:color w:val="FFFFCC"/>
          <w:sz w:val="34"/>
        </w:rPr>
        <w:t xml:space="preserve">  </w:t>
      </w:r>
      <w:r>
        <w:rPr>
          <w:color w:val="FFFFCC"/>
          <w:sz w:val="34"/>
        </w:rPr>
        <w:tab/>
      </w:r>
      <w:r>
        <w:rPr>
          <w:sz w:val="40"/>
        </w:rPr>
        <w:t>E</w:t>
      </w:r>
      <w:bookmarkStart w:id="16" w:name="F"/>
      <w:bookmarkEnd w:id="16"/>
      <w:r>
        <w:rPr>
          <w:sz w:val="40"/>
        </w:rPr>
        <w:t>mergency evacuations and drills</w:t>
      </w:r>
    </w:p>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 xml:space="preserve">Fire drills should take place at sufficient intervals to guarantee that </w:t>
      </w:r>
      <w:r>
        <w:rPr>
          <w:b/>
        </w:rPr>
        <w:t>all</w:t>
      </w:r>
      <w:r>
        <w:t xml:space="preserve"> members of staff participate at least once per year. </w:t>
      </w:r>
    </w:p>
    <w:p w:rsidR="00EA0BCB" w:rsidRDefault="00EA0BCB">
      <w:pPr>
        <w:pStyle w:val="BodyText3"/>
        <w:widowControl/>
        <w:tabs>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line="240" w:lineRule="auto"/>
      </w:pPr>
      <w:r>
        <w:t xml:space="preserve">A record must be kept of every drill. </w:t>
      </w:r>
    </w:p>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The drills should assume conditions in which one or more escape routes are obstructed by smoke.</w:t>
      </w:r>
    </w:p>
    <w:tbl>
      <w:tblPr>
        <w:tblW w:w="0" w:type="auto"/>
        <w:tblInd w:w="10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1089"/>
        <w:gridCol w:w="1179"/>
        <w:gridCol w:w="1484"/>
        <w:gridCol w:w="1080"/>
        <w:gridCol w:w="1260"/>
        <w:gridCol w:w="2656"/>
        <w:gridCol w:w="1966"/>
        <w:gridCol w:w="3444"/>
      </w:tblGrid>
      <w:tr w:rsidR="00EA0BCB">
        <w:trPr>
          <w:cantSplit/>
          <w:trHeight w:val="320"/>
        </w:trPr>
        <w:tc>
          <w:tcPr>
            <w:tcW w:w="1089" w:type="dxa"/>
            <w:vMerge w:val="restart"/>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t>Date</w:t>
            </w:r>
          </w:p>
        </w:tc>
        <w:tc>
          <w:tcPr>
            <w:tcW w:w="1179" w:type="dxa"/>
            <w:vMerge w:val="restart"/>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t>Time Alarm Heard</w:t>
            </w:r>
          </w:p>
        </w:tc>
        <w:tc>
          <w:tcPr>
            <w:tcW w:w="1484" w:type="dxa"/>
            <w:vMerge w:val="restart"/>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t>How long for all to be evacuated? (minutes)</w:t>
            </w:r>
          </w:p>
        </w:tc>
        <w:tc>
          <w:tcPr>
            <w:tcW w:w="1080" w:type="dxa"/>
            <w:vMerge w:val="restart"/>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t>Evac or Drill?</w:t>
            </w:r>
          </w:p>
        </w:tc>
        <w:tc>
          <w:tcPr>
            <w:tcW w:w="1260" w:type="dxa"/>
            <w:vMerge w:val="restart"/>
            <w:shd w:val="clear" w:color="auto" w:fill="E5E5E5"/>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t>Number of staff involved</w:t>
            </w:r>
          </w:p>
        </w:tc>
        <w:tc>
          <w:tcPr>
            <w:tcW w:w="2656" w:type="dxa"/>
            <w:vMerge w:val="restart"/>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t>Location</w:t>
            </w:r>
          </w:p>
        </w:tc>
        <w:tc>
          <w:tcPr>
            <w:tcW w:w="5410" w:type="dxa"/>
            <w:gridSpan w:val="2"/>
            <w:tcBorders>
              <w:right w:val="single" w:sz="8" w:space="0" w:color="auto"/>
            </w:tcBorders>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t>Evacuation Observed By</w:t>
            </w:r>
          </w:p>
        </w:tc>
      </w:tr>
      <w:tr w:rsidR="00EA0BCB">
        <w:trPr>
          <w:cantSplit/>
          <w:trHeight w:val="320"/>
        </w:trPr>
        <w:tc>
          <w:tcPr>
            <w:tcW w:w="1089" w:type="dxa"/>
            <w:vMerge/>
            <w:tcBorders>
              <w:top w:val="single" w:sz="8" w:space="0" w:color="auto"/>
              <w:bottom w:val="single" w:sz="4" w:space="0" w:color="auto"/>
            </w:tcBorders>
            <w:shd w:val="clear" w:color="auto" w:fill="E5E5E5"/>
            <w:vAlign w:val="center"/>
          </w:tcPr>
          <w:p w:rsidR="00EA0BCB" w:rsidRDefault="00EA0BCB">
            <w:pPr>
              <w:pStyle w:val="Normal0"/>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ind w:left="567"/>
              <w:jc w:val="center"/>
            </w:pPr>
          </w:p>
        </w:tc>
        <w:tc>
          <w:tcPr>
            <w:tcW w:w="697" w:type="dxa"/>
            <w:vMerge/>
            <w:tcBorders>
              <w:top w:val="single" w:sz="8" w:space="0" w:color="auto"/>
              <w:bottom w:val="single" w:sz="4" w:space="0" w:color="auto"/>
            </w:tcBorders>
            <w:shd w:val="clear" w:color="auto" w:fill="E5E5E5"/>
            <w:vAlign w:val="center"/>
          </w:tcPr>
          <w:p w:rsidR="00EA0BCB" w:rsidRDefault="00EA0BCB">
            <w:pPr>
              <w:pStyle w:val="Normal0"/>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ind w:left="567"/>
              <w:jc w:val="center"/>
            </w:pPr>
          </w:p>
        </w:tc>
        <w:tc>
          <w:tcPr>
            <w:tcW w:w="850" w:type="dxa"/>
            <w:vMerge/>
            <w:tcBorders>
              <w:top w:val="single" w:sz="8" w:space="0" w:color="auto"/>
              <w:bottom w:val="single" w:sz="4" w:space="0" w:color="auto"/>
            </w:tcBorders>
            <w:shd w:val="clear" w:color="auto" w:fill="E5E5E5"/>
            <w:vAlign w:val="center"/>
          </w:tcPr>
          <w:p w:rsidR="00EA0BCB" w:rsidRDefault="00EA0BCB">
            <w:pPr>
              <w:pStyle w:val="Normal0"/>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ind w:left="567"/>
              <w:jc w:val="center"/>
            </w:pPr>
          </w:p>
        </w:tc>
        <w:tc>
          <w:tcPr>
            <w:tcW w:w="648" w:type="dxa"/>
            <w:vMerge/>
            <w:tcBorders>
              <w:top w:val="single" w:sz="8" w:space="0" w:color="auto"/>
              <w:bottom w:val="single" w:sz="4" w:space="0" w:color="auto"/>
            </w:tcBorders>
            <w:shd w:val="clear" w:color="auto" w:fill="E5E5E5"/>
            <w:vAlign w:val="center"/>
          </w:tcPr>
          <w:p w:rsidR="00EA0BCB" w:rsidRDefault="00EA0BCB">
            <w:pPr>
              <w:pStyle w:val="Normal0"/>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ind w:left="567"/>
              <w:jc w:val="center"/>
            </w:pPr>
          </w:p>
        </w:tc>
        <w:tc>
          <w:tcPr>
            <w:tcW w:w="738" w:type="dxa"/>
            <w:vMerge/>
            <w:tcBorders>
              <w:top w:val="single" w:sz="8" w:space="0" w:color="auto"/>
              <w:bottom w:val="single" w:sz="4" w:space="0" w:color="auto"/>
            </w:tcBorders>
            <w:shd w:val="clear" w:color="auto" w:fill="E5E5E5"/>
          </w:tcPr>
          <w:p w:rsidR="00EA0BCB" w:rsidRDefault="00EA0BCB">
            <w:pPr>
              <w:pStyle w:val="Normal0"/>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ind w:left="567"/>
              <w:jc w:val="center"/>
            </w:pPr>
          </w:p>
        </w:tc>
        <w:tc>
          <w:tcPr>
            <w:tcW w:w="1436" w:type="dxa"/>
            <w:vMerge/>
            <w:tcBorders>
              <w:top w:val="single" w:sz="8" w:space="0" w:color="auto"/>
              <w:bottom w:val="single" w:sz="4" w:space="0" w:color="auto"/>
            </w:tcBorders>
            <w:shd w:val="clear" w:color="auto" w:fill="E5E5E5"/>
            <w:vAlign w:val="center"/>
          </w:tcPr>
          <w:p w:rsidR="00EA0BCB" w:rsidRDefault="00EA0BCB">
            <w:pPr>
              <w:pStyle w:val="Normal0"/>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40"/>
              <w:ind w:left="567"/>
              <w:jc w:val="center"/>
            </w:pPr>
          </w:p>
        </w:tc>
        <w:tc>
          <w:tcPr>
            <w:tcW w:w="1966" w:type="dxa"/>
            <w:tcBorders>
              <w:bottom w:val="single" w:sz="4" w:space="0" w:color="auto"/>
            </w:tcBorders>
            <w:shd w:val="clear" w:color="auto" w:fill="E6E6E6"/>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rPr>
                <w:sz w:val="18"/>
              </w:rPr>
            </w:pPr>
            <w:r>
              <w:t>Name</w:t>
            </w:r>
          </w:p>
        </w:tc>
        <w:tc>
          <w:tcPr>
            <w:tcW w:w="3444" w:type="dxa"/>
            <w:tcBorders>
              <w:bottom w:val="single" w:sz="4" w:space="0" w:color="auto"/>
            </w:tcBorders>
            <w:shd w:val="clear" w:color="auto" w:fill="E6E6E6"/>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Comments &amp; Observations</w:t>
            </w:r>
          </w:p>
        </w:tc>
      </w:tr>
      <w:tr w:rsidR="00EA0BCB">
        <w:tblPrEx>
          <w:tblBorders>
            <w:top w:val="single" w:sz="4" w:space="0" w:color="auto"/>
            <w:insideH w:val="none" w:sz="0" w:space="0" w:color="auto"/>
          </w:tblBorders>
        </w:tblPrEx>
        <w:trPr>
          <w:cantSplit/>
        </w:trPr>
        <w:tc>
          <w:tcPr>
            <w:tcW w:w="1089"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179"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484"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08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26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2656"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32"/>
              </w:rPr>
            </w:pPr>
          </w:p>
        </w:tc>
        <w:tc>
          <w:tcPr>
            <w:tcW w:w="1966"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rPr>
                <w:sz w:val="32"/>
              </w:rPr>
            </w:pPr>
          </w:p>
        </w:tc>
        <w:tc>
          <w:tcPr>
            <w:tcW w:w="3444"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rPr>
                <w:sz w:val="32"/>
              </w:rPr>
            </w:pPr>
          </w:p>
        </w:tc>
      </w:tr>
      <w:tr w:rsidR="00EA0BCB">
        <w:tblPrEx>
          <w:tblBorders>
            <w:top w:val="single" w:sz="4" w:space="0" w:color="auto"/>
            <w:insideH w:val="none" w:sz="0" w:space="0" w:color="auto"/>
          </w:tblBorders>
        </w:tblPrEx>
        <w:trPr>
          <w:cantSplit/>
        </w:trPr>
        <w:tc>
          <w:tcPr>
            <w:tcW w:w="1089"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179"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484"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bookmarkStart w:id="17" w:name="EVAC"/>
            <w:bookmarkEnd w:id="17"/>
          </w:p>
        </w:tc>
        <w:tc>
          <w:tcPr>
            <w:tcW w:w="1080"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260"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2656"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966"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3444"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r>
      <w:tr w:rsidR="00EA0BCB">
        <w:tblPrEx>
          <w:tblBorders>
            <w:top w:val="single" w:sz="4" w:space="0" w:color="auto"/>
            <w:insideH w:val="none" w:sz="0" w:space="0" w:color="auto"/>
          </w:tblBorders>
        </w:tblPrEx>
        <w:trPr>
          <w:cantSplit/>
        </w:trPr>
        <w:tc>
          <w:tcPr>
            <w:tcW w:w="1089"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179"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484"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08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26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2656"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966"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3444"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r>
      <w:tr w:rsidR="00EA0BCB">
        <w:tblPrEx>
          <w:tblBorders>
            <w:top w:val="single" w:sz="4" w:space="0" w:color="auto"/>
            <w:insideH w:val="none" w:sz="0" w:space="0" w:color="auto"/>
          </w:tblBorders>
        </w:tblPrEx>
        <w:trPr>
          <w:cantSplit/>
        </w:trPr>
        <w:tc>
          <w:tcPr>
            <w:tcW w:w="1089"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179"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484"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080"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260"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2656"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966"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3444"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r>
      <w:tr w:rsidR="00EA0BCB">
        <w:tblPrEx>
          <w:tblBorders>
            <w:top w:val="single" w:sz="4" w:space="0" w:color="auto"/>
            <w:insideH w:val="none" w:sz="0" w:space="0" w:color="auto"/>
          </w:tblBorders>
        </w:tblPrEx>
        <w:trPr>
          <w:cantSplit/>
        </w:trPr>
        <w:tc>
          <w:tcPr>
            <w:tcW w:w="1089"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179"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484"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08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26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2656"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966"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3444"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r>
      <w:tr w:rsidR="00EA0BCB">
        <w:tblPrEx>
          <w:tblBorders>
            <w:top w:val="single" w:sz="4" w:space="0" w:color="auto"/>
            <w:insideH w:val="none" w:sz="0" w:space="0" w:color="auto"/>
          </w:tblBorders>
        </w:tblPrEx>
        <w:trPr>
          <w:cantSplit/>
        </w:trPr>
        <w:tc>
          <w:tcPr>
            <w:tcW w:w="108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17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48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08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26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2656"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966"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3444"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r>
      <w:tr w:rsidR="00EA0BCB">
        <w:tblPrEx>
          <w:tblBorders>
            <w:top w:val="single" w:sz="4" w:space="0" w:color="auto"/>
            <w:insideH w:val="none" w:sz="0" w:space="0" w:color="auto"/>
          </w:tblBorders>
        </w:tblPrEx>
        <w:trPr>
          <w:cantSplit/>
        </w:trPr>
        <w:tc>
          <w:tcPr>
            <w:tcW w:w="1089"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179"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484"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08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26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2656"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966"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3444"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r>
      <w:tr w:rsidR="00EA0BCB">
        <w:tblPrEx>
          <w:tblBorders>
            <w:top w:val="single" w:sz="4" w:space="0" w:color="auto"/>
            <w:insideH w:val="none" w:sz="0" w:space="0" w:color="auto"/>
          </w:tblBorders>
        </w:tblPrEx>
        <w:trPr>
          <w:cantSplit/>
        </w:trPr>
        <w:tc>
          <w:tcPr>
            <w:tcW w:w="108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179"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48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08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26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2656"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1966"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c>
          <w:tcPr>
            <w:tcW w:w="3444"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32"/>
              </w:rPr>
            </w:pPr>
          </w:p>
        </w:tc>
      </w:tr>
    </w:tbl>
    <w:p w:rsidR="00EA0BCB" w:rsidRDefault="00EA0BCB">
      <w:pPr>
        <w:pStyle w:val="NormalNoInden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EA0BCB" w:rsidRDefault="00EA0BCB">
      <w:pPr>
        <w:pStyle w:val="Normal0"/>
        <w:tabs>
          <w:tab w:val="clear" w:pos="793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rPr>
        <w:sectPr w:rsidR="00EA0BCB">
          <w:type w:val="continuous"/>
          <w:pgSz w:w="16838" w:h="11906" w:orient="landscape"/>
          <w:pgMar w:top="720" w:right="998" w:bottom="1106" w:left="1259" w:header="720" w:footer="720" w:gutter="0"/>
          <w:cols w:space="720"/>
        </w:sectPr>
      </w:pPr>
    </w:p>
    <w:p w:rsidR="00EA0BCB" w:rsidRDefault="00EA0BCB">
      <w:pPr>
        <w:pStyle w:val="HeadingONE"/>
        <w:tabs>
          <w:tab w:val="clear" w:pos="567"/>
          <w:tab w:val="clear" w:pos="1134"/>
          <w:tab w:val="left" w:pos="162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64" w:lineRule="auto"/>
        <w:ind w:left="1622" w:hanging="1622"/>
        <w:jc w:val="left"/>
        <w:rPr>
          <w:sz w:val="46"/>
        </w:rPr>
      </w:pPr>
      <w:r>
        <w:rPr>
          <w:color w:val="FFFFCC"/>
          <w:sz w:val="34"/>
          <w:shd w:val="clear" w:color="auto" w:fill="800000"/>
        </w:rPr>
        <w:lastRenderedPageBreak/>
        <w:t>HS F10g</w:t>
      </w:r>
      <w:bookmarkStart w:id="18" w:name="ANNUAL"/>
      <w:bookmarkEnd w:id="18"/>
      <w:r>
        <w:rPr>
          <w:color w:val="FFFFCC"/>
          <w:sz w:val="34"/>
        </w:rPr>
        <w:t xml:space="preserve"> </w:t>
      </w:r>
      <w:r>
        <w:rPr>
          <w:color w:val="FFFFCC"/>
          <w:sz w:val="34"/>
        </w:rPr>
        <w:tab/>
      </w:r>
      <w:r>
        <w:rPr>
          <w:sz w:val="46"/>
        </w:rPr>
        <w:t xml:space="preserve">Annual </w:t>
      </w:r>
      <w:bookmarkStart w:id="19" w:name="G"/>
      <w:bookmarkEnd w:id="19"/>
      <w:r>
        <w:rPr>
          <w:sz w:val="46"/>
        </w:rPr>
        <w:t xml:space="preserve">Review of the Fire Risk Assessment of </w:t>
      </w:r>
      <w:r>
        <w:rPr>
          <w:b w:val="0"/>
          <w:color w:val="999999"/>
          <w:sz w:val="46"/>
        </w:rPr>
        <w:t>(premises name)</w:t>
      </w:r>
    </w:p>
    <w:p w:rsidR="00EA0BCB" w:rsidRDefault="00EA0BCB" w:rsidP="00EA0BCB">
      <w:pPr>
        <w:pStyle w:val="NormalBullet"/>
        <w:numPr>
          <w:ilvl w:val="0"/>
          <w:numId w:val="18"/>
        </w:num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To be performed by the ‘Responsible Person’ for the relevant premises </w:t>
      </w:r>
      <w:r>
        <w:rPr>
          <w:b/>
        </w:rPr>
        <w:t>annually</w:t>
      </w:r>
      <w:r>
        <w:t>, and at any other time when there is reason to believe that the original assessment is no longer valid.</w:t>
      </w:r>
    </w:p>
    <w:p w:rsidR="00EA0BCB" w:rsidRDefault="00EA0BCB" w:rsidP="00EA0BCB">
      <w:pPr>
        <w:pStyle w:val="NormalBullet"/>
        <w:numPr>
          <w:ilvl w:val="0"/>
          <w:numId w:val="18"/>
        </w:num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This is required under the Regulatory Reform (Fire Safety Order) 2005. Completion of this form provides evidence to the enforcing Authority of responsible management.</w:t>
      </w:r>
    </w:p>
    <w:p w:rsidR="00EA0BCB" w:rsidRDefault="00EA0BCB" w:rsidP="00EA0BCB">
      <w:pPr>
        <w:pStyle w:val="NormalBullet"/>
        <w:numPr>
          <w:ilvl w:val="0"/>
          <w:numId w:val="18"/>
        </w:num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This completed Review should be stored with the Fire Risk Assessment record. </w:t>
      </w:r>
    </w:p>
    <w:p w:rsidR="00EA0BCB" w:rsidRDefault="00EA0BCB" w:rsidP="00EA0BCB">
      <w:pPr>
        <w:pStyle w:val="NormalBullet"/>
        <w:numPr>
          <w:ilvl w:val="0"/>
          <w:numId w:val="18"/>
        </w:num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If you answer ‘yes’ to any of these issues marked with an asterisk (*), then a formal review of the fire risk assessment by the County Fire Risk Assessment Team may be required. Contact CHSU on 01823 355089 for advice.</w:t>
      </w:r>
    </w:p>
    <w:p w:rsidR="00EA0BCB" w:rsidRDefault="00EA0BCB">
      <w:pPr>
        <w:pBdr>
          <w:bottom w:val="single" w:sz="6" w:space="1" w:color="auto"/>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
        </w:rPr>
      </w:pPr>
    </w:p>
    <w:p w:rsidR="00EA0BCB" w:rsidRDefault="00EA0BCB">
      <w:pPr>
        <w:tabs>
          <w:tab w:val="left" w:pos="6120"/>
          <w:tab w:val="left" w:pos="6660"/>
          <w:tab w:val="left" w:pos="7200"/>
          <w:tab w:val="left" w:pos="7920"/>
          <w:tab w:val="left" w:pos="8640"/>
          <w:tab w:val="left" w:pos="9360"/>
          <w:tab w:val="left" w:pos="10080"/>
          <w:tab w:val="left" w:pos="10800"/>
          <w:tab w:val="left" w:pos="11520"/>
          <w:tab w:val="left" w:pos="12240"/>
          <w:tab w:val="left" w:pos="12960"/>
          <w:tab w:val="left" w:pos="13680"/>
        </w:tabs>
        <w:rPr>
          <w:b/>
          <w:sz w:val="20"/>
        </w:rPr>
      </w:pPr>
      <w:r>
        <w:rPr>
          <w:b/>
          <w:sz w:val="20"/>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8"/>
        <w:gridCol w:w="730"/>
        <w:gridCol w:w="676"/>
        <w:gridCol w:w="4354"/>
      </w:tblGrid>
      <w:tr w:rsidR="00EA0BCB">
        <w:trPr>
          <w:cantSplit/>
          <w:tblHeader/>
        </w:trPr>
        <w:tc>
          <w:tcPr>
            <w:tcW w:w="4608" w:type="dxa"/>
            <w:shd w:val="clear" w:color="auto" w:fill="E0E0E0"/>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pPr>
            <w:r>
              <w:t>Issue</w:t>
            </w:r>
          </w:p>
        </w:tc>
        <w:tc>
          <w:tcPr>
            <w:tcW w:w="730" w:type="dxa"/>
            <w:shd w:val="clear" w:color="auto" w:fill="E0E0E0"/>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pPr>
            <w:r>
              <w:t>Yes</w:t>
            </w:r>
          </w:p>
        </w:tc>
        <w:tc>
          <w:tcPr>
            <w:tcW w:w="676" w:type="dxa"/>
            <w:shd w:val="clear" w:color="auto" w:fill="E0E0E0"/>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pPr>
            <w:r>
              <w:t>No</w:t>
            </w:r>
          </w:p>
        </w:tc>
        <w:tc>
          <w:tcPr>
            <w:tcW w:w="4354" w:type="dxa"/>
            <w:shd w:val="clear" w:color="auto" w:fill="E0E0E0"/>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pPr>
            <w:r>
              <w:t>Detail Changes/Deficiencies</w:t>
            </w:r>
          </w:p>
        </w:tc>
      </w:tr>
      <w:tr w:rsidR="00EA0BCB">
        <w:trPr>
          <w:cantSplit/>
        </w:trPr>
        <w:tc>
          <w:tcPr>
            <w:tcW w:w="4608"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pPr>
            <w:r>
              <w:t xml:space="preserve">Have there been any fires or near miss experiences since the last fire risk assessment? </w:t>
            </w:r>
            <w:r>
              <w:rPr>
                <w:b/>
                <w:sz w:val="26"/>
              </w:rPr>
              <w:t>*</w:t>
            </w:r>
          </w:p>
        </w:tc>
        <w:tc>
          <w:tcPr>
            <w:tcW w:w="730"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tcBorders>
              <w:bottom w:val="single" w:sz="4" w:space="0" w:color="auto"/>
            </w:tcBorders>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Have all the remedial measures specified in the fire risk assessment been completed?</w:t>
            </w:r>
          </w:p>
        </w:tc>
        <w:tc>
          <w:tcPr>
            <w:tcW w:w="730"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blPrEx>
          <w:tblBorders>
            <w:insideH w:val="none" w:sz="0" w:space="0" w:color="auto"/>
            <w:insideV w:val="none" w:sz="0" w:space="0" w:color="auto"/>
          </w:tblBorders>
        </w:tblPrEx>
        <w:trPr>
          <w:cantSplit/>
        </w:trPr>
        <w:tc>
          <w:tcPr>
            <w:tcW w:w="10368" w:type="dxa"/>
            <w:gridSpan w:val="4"/>
            <w:tcBorders>
              <w:top w:val="single" w:sz="4" w:space="0" w:color="auto"/>
              <w:bottom w:val="single" w:sz="4" w:space="0" w:color="auto"/>
            </w:tcBorders>
            <w:shd w:val="clear" w:color="auto" w:fill="FFFF99"/>
            <w:vAlign w:val="center"/>
          </w:tcPr>
          <w:p w:rsidR="00EA0BCB" w:rsidRDefault="00EA0BCB">
            <w:pPr>
              <w:pStyle w:val="Heading8"/>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rPr>
                <w:sz w:val="28"/>
              </w:rPr>
            </w:pPr>
            <w:r>
              <w:t>Since the last fire risk assessment, have there been any changes …</w:t>
            </w:r>
          </w:p>
        </w:tc>
      </w:tr>
      <w:tr w:rsidR="00EA0BCB">
        <w:trPr>
          <w:cantSplit/>
        </w:trPr>
        <w:tc>
          <w:tcPr>
            <w:tcW w:w="4608"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pPr>
            <w:r>
              <w:t xml:space="preserve">… </w:t>
            </w:r>
            <w:proofErr w:type="gramStart"/>
            <w:r>
              <w:t>to</w:t>
            </w:r>
            <w:proofErr w:type="gramEnd"/>
            <w:r>
              <w:t xml:space="preserve"> the structure of the premises? </w:t>
            </w:r>
            <w:r>
              <w:rPr>
                <w:b/>
                <w:sz w:val="26"/>
              </w:rPr>
              <w:t>*</w:t>
            </w:r>
          </w:p>
        </w:tc>
        <w:tc>
          <w:tcPr>
            <w:tcW w:w="730"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pPr>
            <w:r>
              <w:t xml:space="preserve">… </w:t>
            </w:r>
            <w:proofErr w:type="gramStart"/>
            <w:r>
              <w:t>to</w:t>
            </w:r>
            <w:proofErr w:type="gramEnd"/>
            <w:r>
              <w:t xml:space="preserve"> the occupancy within the premises?  </w:t>
            </w:r>
            <w:r>
              <w:rPr>
                <w:b/>
                <w:sz w:val="26"/>
              </w:rPr>
              <w:t>*</w:t>
            </w:r>
          </w:p>
        </w:tc>
        <w:tc>
          <w:tcPr>
            <w:tcW w:w="730"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pPr>
            <w:r>
              <w:t xml:space="preserve">… </w:t>
            </w:r>
            <w:proofErr w:type="gramStart"/>
            <w:r>
              <w:t>to</w:t>
            </w:r>
            <w:proofErr w:type="gramEnd"/>
            <w:r>
              <w:t xml:space="preserve"> the fire prevention measures?*</w:t>
            </w:r>
          </w:p>
        </w:tc>
        <w:tc>
          <w:tcPr>
            <w:tcW w:w="730"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pPr>
            <w:r>
              <w:t xml:space="preserve">… </w:t>
            </w:r>
            <w:proofErr w:type="gramStart"/>
            <w:r>
              <w:t>to</w:t>
            </w:r>
            <w:proofErr w:type="gramEnd"/>
            <w:r>
              <w:t xml:space="preserve"> the fire protection measures?*</w:t>
            </w:r>
          </w:p>
        </w:tc>
        <w:tc>
          <w:tcPr>
            <w:tcW w:w="730"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pPr>
            <w:r>
              <w:t xml:space="preserve">… </w:t>
            </w:r>
            <w:proofErr w:type="gramStart"/>
            <w:r>
              <w:t>in</w:t>
            </w:r>
            <w:proofErr w:type="gramEnd"/>
            <w:r>
              <w:t xml:space="preserve"> the management of fire safety?*</w:t>
            </w:r>
          </w:p>
        </w:tc>
        <w:tc>
          <w:tcPr>
            <w:tcW w:w="730"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pPr>
            <w:r>
              <w:t xml:space="preserve">… </w:t>
            </w:r>
            <w:proofErr w:type="gramStart"/>
            <w:r>
              <w:t>in</w:t>
            </w:r>
            <w:proofErr w:type="gramEnd"/>
            <w:r>
              <w:t xml:space="preserve"> work practices involving ignition sources?  </w:t>
            </w:r>
            <w:r>
              <w:rPr>
                <w:b/>
                <w:sz w:val="26"/>
              </w:rPr>
              <w:t>*</w:t>
            </w:r>
          </w:p>
        </w:tc>
        <w:tc>
          <w:tcPr>
            <w:tcW w:w="730"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blPrEx>
          <w:tblBorders>
            <w:insideH w:val="none" w:sz="0" w:space="0" w:color="auto"/>
            <w:insideV w:val="none" w:sz="0" w:space="0" w:color="auto"/>
          </w:tblBorders>
        </w:tblPrEx>
        <w:trPr>
          <w:cantSplit/>
        </w:trPr>
        <w:tc>
          <w:tcPr>
            <w:tcW w:w="10368" w:type="dxa"/>
            <w:gridSpan w:val="4"/>
            <w:tcBorders>
              <w:top w:val="single" w:sz="4" w:space="0" w:color="auto"/>
              <w:bottom w:val="single" w:sz="4" w:space="0" w:color="auto"/>
            </w:tcBorders>
            <w:shd w:val="clear" w:color="auto" w:fill="FFFF99"/>
            <w:vAlign w:val="center"/>
          </w:tcPr>
          <w:p w:rsidR="00EA0BCB" w:rsidRDefault="00EA0BCB">
            <w:pPr>
              <w:pStyle w:val="Heading8"/>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rPr>
                <w:sz w:val="28"/>
              </w:rPr>
            </w:pPr>
            <w:r>
              <w:t>Policies and Plans</w:t>
            </w:r>
          </w:p>
        </w:tc>
      </w:tr>
      <w:tr w:rsidR="00EA0BCB">
        <w:trPr>
          <w:cantSplit/>
        </w:trPr>
        <w:tc>
          <w:tcPr>
            <w:tcW w:w="4608"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pPr>
            <w:r>
              <w:t>Is the emergency action plan formulated and up to date?</w:t>
            </w:r>
          </w:p>
        </w:tc>
        <w:tc>
          <w:tcPr>
            <w:tcW w:w="730"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Has the Arson Prevention policy been reviewed?</w:t>
            </w:r>
          </w:p>
        </w:tc>
        <w:tc>
          <w:tcPr>
            <w:tcW w:w="730"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pPr>
            <w:r>
              <w:t>Are all PEEPs (Personal Emergency Evacuation Policies) in place, and are they up to date?</w:t>
            </w:r>
          </w:p>
        </w:tc>
        <w:tc>
          <w:tcPr>
            <w:tcW w:w="730"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blPrEx>
          <w:tblBorders>
            <w:insideH w:val="none" w:sz="0" w:space="0" w:color="auto"/>
            <w:insideV w:val="none" w:sz="0" w:space="0" w:color="auto"/>
          </w:tblBorders>
        </w:tblPrEx>
        <w:trPr>
          <w:cantSplit/>
        </w:trPr>
        <w:tc>
          <w:tcPr>
            <w:tcW w:w="10368" w:type="dxa"/>
            <w:gridSpan w:val="4"/>
            <w:tcBorders>
              <w:top w:val="single" w:sz="4" w:space="0" w:color="auto"/>
              <w:bottom w:val="single" w:sz="4" w:space="0" w:color="auto"/>
            </w:tcBorders>
            <w:shd w:val="clear" w:color="auto" w:fill="FFFF99"/>
            <w:vAlign w:val="center"/>
          </w:tcPr>
          <w:p w:rsidR="00EA0BCB" w:rsidRDefault="00EA0BCB">
            <w:pPr>
              <w:pStyle w:val="Heading8"/>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rPr>
                <w:sz w:val="28"/>
              </w:rPr>
            </w:pPr>
            <w:r>
              <w:lastRenderedPageBreak/>
              <w:t>Fire exits &amp; fire doors</w:t>
            </w:r>
          </w:p>
        </w:tc>
      </w:tr>
      <w:tr w:rsidR="00EA0BCB">
        <w:trPr>
          <w:cantSplit/>
        </w:trPr>
        <w:tc>
          <w:tcPr>
            <w:tcW w:w="4608" w:type="dxa"/>
            <w:tcBorders>
              <w:top w:val="single" w:sz="4" w:space="0" w:color="auto"/>
            </w:tcBorders>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All exits and routes to exits clear and unobstructed?</w:t>
            </w:r>
          </w:p>
        </w:tc>
        <w:tc>
          <w:tcPr>
            <w:tcW w:w="730"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Is escape route compartmentation in good repair?</w:t>
            </w:r>
          </w:p>
        </w:tc>
        <w:tc>
          <w:tcPr>
            <w:tcW w:w="730"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tcBorders>
              <w:bottom w:val="single" w:sz="4" w:space="0" w:color="auto"/>
            </w:tcBorders>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Do all self-closing fire doors fit and operate correctly?</w:t>
            </w:r>
          </w:p>
        </w:tc>
        <w:tc>
          <w:tcPr>
            <w:tcW w:w="730"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blPrEx>
          <w:tblBorders>
            <w:insideH w:val="none" w:sz="0" w:space="0" w:color="auto"/>
            <w:insideV w:val="none" w:sz="0" w:space="0" w:color="auto"/>
          </w:tblBorders>
        </w:tblPrEx>
        <w:trPr>
          <w:cantSplit/>
        </w:trPr>
        <w:tc>
          <w:tcPr>
            <w:tcW w:w="10368" w:type="dxa"/>
            <w:gridSpan w:val="4"/>
            <w:tcBorders>
              <w:top w:val="single" w:sz="4" w:space="0" w:color="auto"/>
              <w:bottom w:val="single" w:sz="4" w:space="0" w:color="auto"/>
            </w:tcBorders>
            <w:shd w:val="clear" w:color="auto" w:fill="FFFF99"/>
            <w:vAlign w:val="center"/>
          </w:tcPr>
          <w:p w:rsidR="00EA0BCB" w:rsidRDefault="00EA0BCB">
            <w:pPr>
              <w:pStyle w:val="Heading1"/>
              <w:tabs>
                <w:tab w:val="clear" w:pos="6120"/>
                <w:tab w:val="clear" w:pos="6660"/>
                <w:tab w:val="left" w:pos="1440"/>
                <w:tab w:val="left" w:pos="2160"/>
                <w:tab w:val="left" w:pos="2880"/>
                <w:tab w:val="left" w:pos="3600"/>
                <w:tab w:val="left" w:pos="4320"/>
                <w:tab w:val="left" w:pos="5040"/>
                <w:tab w:val="left" w:pos="5760"/>
                <w:tab w:val="left" w:pos="6480"/>
                <w:tab w:val="left" w:pos="8640"/>
                <w:tab w:val="left" w:pos="9360"/>
              </w:tabs>
              <w:rPr>
                <w:sz w:val="28"/>
              </w:rPr>
            </w:pPr>
            <w:r>
              <w:t>Signs and notices</w:t>
            </w:r>
          </w:p>
        </w:tc>
      </w:tr>
      <w:tr w:rsidR="00EA0BCB">
        <w:tblPrEx>
          <w:tblBorders>
            <w:insideH w:val="none" w:sz="0" w:space="0" w:color="auto"/>
          </w:tblBorders>
        </w:tblPrEx>
        <w:trPr>
          <w:cantSplit/>
        </w:trPr>
        <w:tc>
          <w:tcPr>
            <w:tcW w:w="4608" w:type="dxa"/>
            <w:tcBorders>
              <w:top w:val="single" w:sz="4" w:space="0" w:color="auto"/>
              <w:bottom w:val="single" w:sz="4" w:space="0" w:color="auto"/>
            </w:tcBorders>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 xml:space="preserve">Are the signs and notices (including Fire Action Notices) adequate? </w:t>
            </w:r>
          </w:p>
        </w:tc>
        <w:tc>
          <w:tcPr>
            <w:tcW w:w="730" w:type="dxa"/>
            <w:tcBorders>
              <w:top w:val="single" w:sz="4" w:space="0" w:color="auto"/>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top w:val="single" w:sz="4" w:space="0" w:color="auto"/>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top w:val="single" w:sz="4" w:space="0" w:color="auto"/>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blPrEx>
          <w:tblBorders>
            <w:insideH w:val="none" w:sz="0" w:space="0" w:color="auto"/>
            <w:insideV w:val="none" w:sz="0" w:space="0" w:color="auto"/>
          </w:tblBorders>
        </w:tblPrEx>
        <w:trPr>
          <w:cantSplit/>
        </w:trPr>
        <w:tc>
          <w:tcPr>
            <w:tcW w:w="10368" w:type="dxa"/>
            <w:gridSpan w:val="4"/>
            <w:tcBorders>
              <w:top w:val="single" w:sz="4" w:space="0" w:color="auto"/>
              <w:bottom w:val="single" w:sz="4" w:space="0" w:color="auto"/>
            </w:tcBorders>
            <w:shd w:val="clear" w:color="auto" w:fill="FFFF99"/>
            <w:vAlign w:val="center"/>
          </w:tcPr>
          <w:p w:rsidR="00EA0BCB" w:rsidRDefault="00EA0BCB">
            <w:pPr>
              <w:pStyle w:val="Heading8"/>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rPr>
                <w:b w:val="0"/>
                <w:sz w:val="28"/>
              </w:rPr>
            </w:pPr>
            <w:r>
              <w:t>Fire Alarm</w:t>
            </w:r>
            <w:r>
              <w:tab/>
            </w:r>
            <w:r>
              <w:rPr>
                <w:b w:val="0"/>
              </w:rPr>
              <w:t xml:space="preserve"> </w:t>
            </w:r>
            <w:hyperlink w:anchor="C" w:history="1">
              <w:r>
                <w:rPr>
                  <w:b w:val="0"/>
                  <w:color w:val="0000FF"/>
                  <w:u w:val="single"/>
                </w:rPr>
                <w:t>(see Form HS F10c)</w:t>
              </w:r>
            </w:hyperlink>
          </w:p>
        </w:tc>
      </w:tr>
      <w:tr w:rsidR="00EA0BCB">
        <w:trPr>
          <w:cantSplit/>
        </w:trPr>
        <w:tc>
          <w:tcPr>
            <w:tcW w:w="4608" w:type="dxa"/>
            <w:tcBorders>
              <w:top w:val="single" w:sz="4" w:space="0" w:color="auto"/>
            </w:tcBorders>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Have weekly break-glass call point tests done and recorded?</w:t>
            </w:r>
          </w:p>
        </w:tc>
        <w:tc>
          <w:tcPr>
            <w:tcW w:w="730"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tcBorders>
              <w:bottom w:val="single" w:sz="4" w:space="0" w:color="auto"/>
            </w:tcBorders>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Has the annual service been completed?</w:t>
            </w:r>
          </w:p>
        </w:tc>
        <w:tc>
          <w:tcPr>
            <w:tcW w:w="730"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blPrEx>
          <w:tblBorders>
            <w:insideH w:val="none" w:sz="0" w:space="0" w:color="auto"/>
            <w:insideV w:val="none" w:sz="0" w:space="0" w:color="auto"/>
          </w:tblBorders>
        </w:tblPrEx>
        <w:trPr>
          <w:cantSplit/>
        </w:trPr>
        <w:tc>
          <w:tcPr>
            <w:tcW w:w="10368" w:type="dxa"/>
            <w:gridSpan w:val="4"/>
            <w:tcBorders>
              <w:top w:val="single" w:sz="4" w:space="0" w:color="auto"/>
              <w:bottom w:val="single" w:sz="4" w:space="0" w:color="auto"/>
            </w:tcBorders>
            <w:shd w:val="clear" w:color="auto" w:fill="FFFF99"/>
            <w:vAlign w:val="center"/>
          </w:tcPr>
          <w:p w:rsidR="00EA0BCB" w:rsidRDefault="00EA0BCB">
            <w:pPr>
              <w:pStyle w:val="Heading8"/>
              <w:widowControl/>
              <w:tabs>
                <w:tab w:val="left" w:pos="567"/>
                <w:tab w:val="left" w:pos="1134"/>
                <w:tab w:val="left" w:pos="2700"/>
                <w:tab w:val="left" w:pos="7560"/>
                <w:tab w:val="left" w:pos="7920"/>
                <w:tab w:val="left" w:pos="8640"/>
                <w:tab w:val="left" w:pos="9360"/>
                <w:tab w:val="left" w:pos="10080"/>
                <w:tab w:val="left" w:pos="10800"/>
                <w:tab w:val="left" w:pos="11520"/>
                <w:tab w:val="left" w:pos="12240"/>
                <w:tab w:val="left" w:pos="12960"/>
                <w:tab w:val="left" w:pos="13680"/>
                <w:tab w:val="left" w:pos="14400"/>
              </w:tabs>
              <w:spacing w:after="140" w:line="240" w:lineRule="auto"/>
              <w:rPr>
                <w:b w:val="0"/>
                <w:sz w:val="28"/>
              </w:rPr>
            </w:pPr>
            <w:proofErr w:type="gramStart"/>
            <w:r>
              <w:t xml:space="preserve">Evacuation  </w:t>
            </w:r>
            <w:proofErr w:type="gramEnd"/>
            <w:r w:rsidR="00B42674">
              <w:fldChar w:fldCharType="begin"/>
            </w:r>
            <w:r w:rsidR="00B42674">
              <w:instrText xml:space="preserve"> HYPERLINK \l "EVAC" </w:instrText>
            </w:r>
            <w:r w:rsidR="00B42674">
              <w:fldChar w:fldCharType="separate"/>
            </w:r>
            <w:r>
              <w:rPr>
                <w:b w:val="0"/>
                <w:color w:val="0000FF"/>
                <w:u w:val="single"/>
              </w:rPr>
              <w:t>(see Form HS F10e)</w:t>
            </w:r>
            <w:r w:rsidR="00B42674">
              <w:rPr>
                <w:b w:val="0"/>
                <w:color w:val="0000FF"/>
                <w:u w:val="single"/>
              </w:rPr>
              <w:fldChar w:fldCharType="end"/>
            </w:r>
          </w:p>
        </w:tc>
      </w:tr>
      <w:tr w:rsidR="00EA0BCB">
        <w:tblPrEx>
          <w:tblBorders>
            <w:insideH w:val="none" w:sz="0" w:space="0" w:color="auto"/>
          </w:tblBorders>
        </w:tblPrEx>
        <w:trPr>
          <w:cantSplit/>
        </w:trPr>
        <w:tc>
          <w:tcPr>
            <w:tcW w:w="4608" w:type="dxa"/>
            <w:tcBorders>
              <w:top w:val="single" w:sz="4" w:space="0" w:color="auto"/>
              <w:bottom w:val="single" w:sz="4" w:space="0" w:color="auto"/>
            </w:tcBorders>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 xml:space="preserve">Have evacuation drills been completed and recorded? </w:t>
            </w:r>
          </w:p>
        </w:tc>
        <w:tc>
          <w:tcPr>
            <w:tcW w:w="730" w:type="dxa"/>
            <w:tcBorders>
              <w:top w:val="single" w:sz="4" w:space="0" w:color="auto"/>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top w:val="single" w:sz="4" w:space="0" w:color="auto"/>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top w:val="single" w:sz="4" w:space="0" w:color="auto"/>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blPrEx>
          <w:tblBorders>
            <w:insideH w:val="none" w:sz="0" w:space="0" w:color="auto"/>
            <w:insideV w:val="none" w:sz="0" w:space="0" w:color="auto"/>
          </w:tblBorders>
        </w:tblPrEx>
        <w:trPr>
          <w:cantSplit/>
        </w:trPr>
        <w:tc>
          <w:tcPr>
            <w:tcW w:w="10368" w:type="dxa"/>
            <w:gridSpan w:val="4"/>
            <w:tcBorders>
              <w:top w:val="single" w:sz="4" w:space="0" w:color="auto"/>
              <w:bottom w:val="single" w:sz="4" w:space="0" w:color="auto"/>
            </w:tcBorders>
            <w:shd w:val="clear" w:color="auto" w:fill="FFFF99"/>
            <w:vAlign w:val="center"/>
          </w:tcPr>
          <w:p w:rsidR="00EA0BCB" w:rsidRDefault="00EA0BCB">
            <w:pPr>
              <w:pStyle w:val="Heading1"/>
              <w:tabs>
                <w:tab w:val="clear" w:pos="6120"/>
                <w:tab w:val="clear" w:pos="6660"/>
                <w:tab w:val="clear" w:pos="7200"/>
                <w:tab w:val="left" w:pos="7560"/>
                <w:tab w:val="left" w:pos="8640"/>
                <w:tab w:val="left" w:pos="9360"/>
                <w:tab w:val="left" w:pos="10080"/>
                <w:tab w:val="left" w:pos="10800"/>
                <w:tab w:val="left" w:pos="11520"/>
                <w:tab w:val="left" w:pos="12240"/>
                <w:tab w:val="left" w:pos="12960"/>
                <w:tab w:val="left" w:pos="13680"/>
                <w:tab w:val="left" w:pos="14400"/>
                <w:tab w:val="left" w:pos="15120"/>
              </w:tabs>
              <w:rPr>
                <w:b w:val="0"/>
                <w:sz w:val="28"/>
              </w:rPr>
            </w:pPr>
            <w:r>
              <w:t xml:space="preserve">Emergency </w:t>
            </w:r>
            <w:proofErr w:type="gramStart"/>
            <w:r>
              <w:t xml:space="preserve">Lighting  </w:t>
            </w:r>
            <w:proofErr w:type="gramEnd"/>
            <w:r w:rsidR="00B42674">
              <w:fldChar w:fldCharType="begin"/>
            </w:r>
            <w:r w:rsidR="00B42674">
              <w:instrText xml:space="preserve"> HYPERLINK \l "D" </w:instrText>
            </w:r>
            <w:r w:rsidR="00B42674">
              <w:fldChar w:fldCharType="separate"/>
            </w:r>
            <w:r>
              <w:rPr>
                <w:b w:val="0"/>
                <w:color w:val="0000FF"/>
                <w:u w:val="single"/>
              </w:rPr>
              <w:t>(see Form HS F10d)</w:t>
            </w:r>
            <w:r w:rsidR="00B42674">
              <w:rPr>
                <w:b w:val="0"/>
                <w:color w:val="0000FF"/>
                <w:u w:val="single"/>
              </w:rPr>
              <w:fldChar w:fldCharType="end"/>
            </w:r>
          </w:p>
        </w:tc>
      </w:tr>
      <w:tr w:rsidR="00EA0BCB">
        <w:trPr>
          <w:cantSplit/>
        </w:trPr>
        <w:tc>
          <w:tcPr>
            <w:tcW w:w="4608" w:type="dxa"/>
            <w:tcBorders>
              <w:top w:val="single" w:sz="4" w:space="0" w:color="auto"/>
            </w:tcBorders>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Do all luminaires operate on test for their full rated duration?</w:t>
            </w:r>
          </w:p>
        </w:tc>
        <w:tc>
          <w:tcPr>
            <w:tcW w:w="730"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rPr>
                <w:b/>
              </w:rPr>
            </w:pPr>
            <w:r>
              <w:t>Have all monthly tests been done and recorded?</w:t>
            </w:r>
          </w:p>
        </w:tc>
        <w:tc>
          <w:tcPr>
            <w:tcW w:w="730"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tcBorders>
              <w:bottom w:val="single" w:sz="4" w:space="0" w:color="auto"/>
            </w:tcBorders>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Has the system been serviced by a competent person?</w:t>
            </w:r>
          </w:p>
        </w:tc>
        <w:tc>
          <w:tcPr>
            <w:tcW w:w="730"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blPrEx>
          <w:tblBorders>
            <w:insideH w:val="none" w:sz="0" w:space="0" w:color="auto"/>
            <w:insideV w:val="none" w:sz="0" w:space="0" w:color="auto"/>
          </w:tblBorders>
        </w:tblPrEx>
        <w:trPr>
          <w:cantSplit/>
        </w:trPr>
        <w:tc>
          <w:tcPr>
            <w:tcW w:w="10368" w:type="dxa"/>
            <w:gridSpan w:val="4"/>
            <w:tcBorders>
              <w:top w:val="single" w:sz="4" w:space="0" w:color="auto"/>
              <w:bottom w:val="single" w:sz="4" w:space="0" w:color="auto"/>
            </w:tcBorders>
            <w:shd w:val="clear" w:color="auto" w:fill="FFFF99"/>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sz w:val="28"/>
              </w:rPr>
            </w:pPr>
            <w:r>
              <w:rPr>
                <w:b/>
              </w:rPr>
              <w:t>Fire Figh</w:t>
            </w:r>
            <w:r>
              <w:rPr>
                <w:b/>
                <w:shd w:val="clear" w:color="auto" w:fill="FFFF99"/>
              </w:rPr>
              <w:t>t</w:t>
            </w:r>
            <w:r>
              <w:rPr>
                <w:b/>
              </w:rPr>
              <w:t xml:space="preserve">ing Equipment </w:t>
            </w:r>
            <w:r>
              <w:t xml:space="preserve"> </w:t>
            </w:r>
            <w:hyperlink w:anchor="E" w:history="1">
              <w:r>
                <w:rPr>
                  <w:color w:val="0000FF"/>
                  <w:u w:val="single"/>
                </w:rPr>
                <w:t>(see Form HS F10e)</w:t>
              </w:r>
            </w:hyperlink>
          </w:p>
        </w:tc>
      </w:tr>
      <w:tr w:rsidR="00EA0BCB">
        <w:trPr>
          <w:cantSplit/>
        </w:trPr>
        <w:tc>
          <w:tcPr>
            <w:tcW w:w="4608" w:type="dxa"/>
            <w:tcBorders>
              <w:top w:val="single" w:sz="4" w:space="0" w:color="auto"/>
            </w:tcBorders>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rPr>
                <w:b/>
              </w:rPr>
            </w:pPr>
            <w:r>
              <w:t>Have monthly checks been done and recorded?</w:t>
            </w:r>
          </w:p>
        </w:tc>
        <w:tc>
          <w:tcPr>
            <w:tcW w:w="730"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tcBorders>
              <w:bottom w:val="single" w:sz="4" w:space="0" w:color="auto"/>
            </w:tcBorders>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Has annual servicing been done?</w:t>
            </w:r>
          </w:p>
        </w:tc>
        <w:tc>
          <w:tcPr>
            <w:tcW w:w="730"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blPrEx>
          <w:tblBorders>
            <w:insideH w:val="none" w:sz="0" w:space="0" w:color="auto"/>
            <w:insideV w:val="none" w:sz="0" w:space="0" w:color="auto"/>
          </w:tblBorders>
        </w:tblPrEx>
        <w:trPr>
          <w:cantSplit/>
        </w:trPr>
        <w:tc>
          <w:tcPr>
            <w:tcW w:w="10368" w:type="dxa"/>
            <w:gridSpan w:val="4"/>
            <w:tcBorders>
              <w:top w:val="single" w:sz="4" w:space="0" w:color="auto"/>
              <w:bottom w:val="single" w:sz="4" w:space="0" w:color="auto"/>
            </w:tcBorders>
            <w:shd w:val="clear" w:color="auto" w:fill="FFFF99"/>
            <w:vAlign w:val="center"/>
          </w:tcPr>
          <w:p w:rsidR="00EA0BCB" w:rsidRDefault="00EA0BCB">
            <w:pPr>
              <w:pStyle w:val="Heading8"/>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rPr>
                <w:b w:val="0"/>
                <w:sz w:val="28"/>
              </w:rPr>
            </w:pPr>
            <w:r>
              <w:t xml:space="preserve">Staff Training </w:t>
            </w:r>
            <w:hyperlink w:anchor="H" w:history="1">
              <w:r>
                <w:rPr>
                  <w:b w:val="0"/>
                  <w:color w:val="0000FF"/>
                  <w:u w:val="single"/>
                </w:rPr>
                <w:t>(see Form HS F10h)</w:t>
              </w:r>
            </w:hyperlink>
          </w:p>
        </w:tc>
      </w:tr>
      <w:tr w:rsidR="00EA0BCB">
        <w:trPr>
          <w:cantSplit/>
        </w:trPr>
        <w:tc>
          <w:tcPr>
            <w:tcW w:w="4608" w:type="dxa"/>
            <w:tcBorders>
              <w:top w:val="single" w:sz="4" w:space="0" w:color="auto"/>
            </w:tcBorders>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proofErr w:type="gramStart"/>
            <w:r>
              <w:t>Have staff</w:t>
            </w:r>
            <w:proofErr w:type="gramEnd"/>
            <w:r>
              <w:t xml:space="preserve"> received any fire safety training?</w:t>
            </w:r>
          </w:p>
        </w:tc>
        <w:tc>
          <w:tcPr>
            <w:tcW w:w="730"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tcBorders>
              <w:bottom w:val="single" w:sz="4" w:space="0" w:color="auto"/>
            </w:tcBorders>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Has attendance at fire safety training been recorded?</w:t>
            </w:r>
          </w:p>
        </w:tc>
        <w:tc>
          <w:tcPr>
            <w:tcW w:w="730"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blPrEx>
          <w:tblBorders>
            <w:insideH w:val="none" w:sz="0" w:space="0" w:color="auto"/>
            <w:insideV w:val="none" w:sz="0" w:space="0" w:color="auto"/>
          </w:tblBorders>
        </w:tblPrEx>
        <w:trPr>
          <w:cantSplit/>
        </w:trPr>
        <w:tc>
          <w:tcPr>
            <w:tcW w:w="10368" w:type="dxa"/>
            <w:gridSpan w:val="4"/>
            <w:tcBorders>
              <w:top w:val="single" w:sz="4" w:space="0" w:color="auto"/>
              <w:bottom w:val="single" w:sz="4" w:space="0" w:color="auto"/>
            </w:tcBorders>
            <w:shd w:val="clear" w:color="auto" w:fill="FFFF99"/>
            <w:vAlign w:val="center"/>
          </w:tcPr>
          <w:p w:rsidR="00EA0BCB" w:rsidRDefault="00EA0BCB">
            <w:pPr>
              <w:pStyle w:val="Heading8"/>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rPr>
                <w:sz w:val="28"/>
              </w:rPr>
            </w:pPr>
            <w:r>
              <w:t>Dangerous Substances</w:t>
            </w:r>
          </w:p>
        </w:tc>
      </w:tr>
      <w:tr w:rsidR="00EA0BCB">
        <w:trPr>
          <w:cantSplit/>
        </w:trPr>
        <w:tc>
          <w:tcPr>
            <w:tcW w:w="4608" w:type="dxa"/>
            <w:tcBorders>
              <w:top w:val="single" w:sz="4" w:space="0" w:color="auto"/>
            </w:tcBorders>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Are all chemicals stored correctly?</w:t>
            </w:r>
          </w:p>
        </w:tc>
        <w:tc>
          <w:tcPr>
            <w:tcW w:w="730"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All highly flammables stored correctly?</w:t>
            </w:r>
          </w:p>
        </w:tc>
        <w:tc>
          <w:tcPr>
            <w:tcW w:w="730"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lastRenderedPageBreak/>
              <w:t>All waste combustible items stored correctly?</w:t>
            </w:r>
          </w:p>
        </w:tc>
        <w:tc>
          <w:tcPr>
            <w:tcW w:w="730"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tcBorders>
              <w:bottom w:val="single" w:sz="4" w:space="0" w:color="auto"/>
            </w:tcBorders>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All COSHH Assessments and Data Sheets available and up-to-date?</w:t>
            </w:r>
            <w:r>
              <w:tab/>
            </w:r>
          </w:p>
        </w:tc>
        <w:tc>
          <w:tcPr>
            <w:tcW w:w="730"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blPrEx>
          <w:tblBorders>
            <w:insideH w:val="none" w:sz="0" w:space="0" w:color="auto"/>
            <w:insideV w:val="none" w:sz="0" w:space="0" w:color="auto"/>
          </w:tblBorders>
        </w:tblPrEx>
        <w:trPr>
          <w:cantSplit/>
        </w:trPr>
        <w:tc>
          <w:tcPr>
            <w:tcW w:w="10368" w:type="dxa"/>
            <w:gridSpan w:val="4"/>
            <w:tcBorders>
              <w:top w:val="single" w:sz="4" w:space="0" w:color="auto"/>
              <w:bottom w:val="single" w:sz="4" w:space="0" w:color="auto"/>
            </w:tcBorders>
            <w:shd w:val="clear" w:color="auto" w:fill="FFFF99"/>
            <w:vAlign w:val="center"/>
          </w:tcPr>
          <w:p w:rsidR="00EA0BCB" w:rsidRDefault="00EA0BCB">
            <w:pPr>
              <w:pStyle w:val="Heading8"/>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rPr>
                <w:sz w:val="28"/>
              </w:rPr>
            </w:pPr>
            <w:r>
              <w:t>Electrical equipment</w:t>
            </w:r>
          </w:p>
        </w:tc>
      </w:tr>
      <w:tr w:rsidR="00EA0BCB">
        <w:trPr>
          <w:cantSplit/>
        </w:trPr>
        <w:tc>
          <w:tcPr>
            <w:tcW w:w="4608" w:type="dxa"/>
            <w:tcBorders>
              <w:top w:val="single" w:sz="4" w:space="0" w:color="auto"/>
            </w:tcBorders>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All portable electrical equipment tested as per schedule?</w:t>
            </w:r>
          </w:p>
        </w:tc>
        <w:tc>
          <w:tcPr>
            <w:tcW w:w="730"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tcBorders>
              <w:bottom w:val="single" w:sz="4" w:space="0" w:color="auto"/>
            </w:tcBorders>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Main electrical system checked as per schedule?</w:t>
            </w:r>
          </w:p>
        </w:tc>
        <w:tc>
          <w:tcPr>
            <w:tcW w:w="730"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bottom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blPrEx>
          <w:tblBorders>
            <w:insideH w:val="none" w:sz="0" w:space="0" w:color="auto"/>
            <w:insideV w:val="none" w:sz="0" w:space="0" w:color="auto"/>
          </w:tblBorders>
        </w:tblPrEx>
        <w:trPr>
          <w:cantSplit/>
        </w:trPr>
        <w:tc>
          <w:tcPr>
            <w:tcW w:w="10368" w:type="dxa"/>
            <w:gridSpan w:val="4"/>
            <w:tcBorders>
              <w:top w:val="single" w:sz="4" w:space="0" w:color="auto"/>
              <w:bottom w:val="single" w:sz="4" w:space="0" w:color="auto"/>
            </w:tcBorders>
            <w:shd w:val="clear" w:color="auto" w:fill="FFFF99"/>
            <w:vAlign w:val="center"/>
          </w:tcPr>
          <w:p w:rsidR="00EA0BCB" w:rsidRDefault="00EA0BCB">
            <w:pPr>
              <w:pStyle w:val="Heading1"/>
              <w:tabs>
                <w:tab w:val="clear" w:pos="6120"/>
                <w:tab w:val="clear" w:pos="6660"/>
                <w:tab w:val="left" w:pos="1440"/>
                <w:tab w:val="left" w:pos="2160"/>
                <w:tab w:val="left" w:pos="2880"/>
                <w:tab w:val="left" w:pos="3600"/>
                <w:tab w:val="left" w:pos="4320"/>
                <w:tab w:val="left" w:pos="5040"/>
                <w:tab w:val="left" w:pos="5760"/>
                <w:tab w:val="left" w:pos="6480"/>
                <w:tab w:val="left" w:pos="8640"/>
                <w:tab w:val="left" w:pos="9360"/>
              </w:tabs>
              <w:rPr>
                <w:sz w:val="28"/>
              </w:rPr>
            </w:pPr>
            <w:r>
              <w:t>Miscellaneous</w:t>
            </w:r>
          </w:p>
        </w:tc>
      </w:tr>
      <w:tr w:rsidR="00EA0BCB">
        <w:trPr>
          <w:cantSplit/>
        </w:trPr>
        <w:tc>
          <w:tcPr>
            <w:tcW w:w="4608" w:type="dxa"/>
            <w:tcBorders>
              <w:top w:val="single" w:sz="4" w:space="0" w:color="auto"/>
            </w:tcBorders>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Have any sprinklers been serviced?</w:t>
            </w:r>
          </w:p>
        </w:tc>
        <w:tc>
          <w:tcPr>
            <w:tcW w:w="730"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tcBorders>
              <w:top w:val="single" w:sz="4" w:space="0" w:color="auto"/>
            </w:tcBorders>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Have any firefighters’ switches been tested?</w:t>
            </w:r>
          </w:p>
        </w:tc>
        <w:tc>
          <w:tcPr>
            <w:tcW w:w="730"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Kitchen vents/extract fans cleaned</w:t>
            </w:r>
          </w:p>
        </w:tc>
        <w:tc>
          <w:tcPr>
            <w:tcW w:w="730"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Has the fire hydrant bypass flow valve control been tested by a competent person?</w:t>
            </w:r>
          </w:p>
        </w:tc>
        <w:tc>
          <w:tcPr>
            <w:tcW w:w="730"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Has any dry/wet rising fire main been tested by a competent person?</w:t>
            </w:r>
          </w:p>
        </w:tc>
        <w:tc>
          <w:tcPr>
            <w:tcW w:w="730"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r w:rsidR="00EA0BCB">
        <w:trPr>
          <w:cantSplit/>
        </w:trPr>
        <w:tc>
          <w:tcPr>
            <w:tcW w:w="4608" w:type="dxa"/>
            <w:shd w:val="clear" w:color="auto" w:fill="auto"/>
            <w:vAlign w:val="center"/>
          </w:tcPr>
          <w:p w:rsidR="00EA0BCB" w:rsidRDefault="00EA0BCB">
            <w:pPr>
              <w:pStyle w:val="BodyText3"/>
              <w:widowControl/>
              <w:tabs>
                <w:tab w:val="left" w:pos="567"/>
                <w:tab w:val="left" w:pos="1134"/>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spacing w:after="140" w:line="240" w:lineRule="auto"/>
              <w:jc w:val="left"/>
            </w:pPr>
            <w:r>
              <w:t>Has the smoke and heat ventilation system been tested by a competent person?</w:t>
            </w:r>
          </w:p>
        </w:tc>
        <w:tc>
          <w:tcPr>
            <w:tcW w:w="730"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676"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c>
          <w:tcPr>
            <w:tcW w:w="4354" w:type="dxa"/>
            <w:shd w:val="clear" w:color="auto" w:fill="auto"/>
            <w:vAlign w:val="center"/>
          </w:tcPr>
          <w:p w:rsidR="00EA0BCB" w:rsidRDefault="00EA0BCB">
            <w:pPr>
              <w:tabs>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s>
              <w:rPr>
                <w:b/>
                <w:sz w:val="28"/>
              </w:rPr>
            </w:pPr>
          </w:p>
        </w:tc>
      </w:tr>
    </w:tbl>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EA0BCB" w:rsidRDefault="00EA0BCB">
      <w:pPr>
        <w:tabs>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pPr>
      <w:r>
        <w:t>Premises:</w:t>
      </w:r>
      <w:r>
        <w:tab/>
      </w:r>
      <w:bookmarkStart w:id="20" w:name="Text4"/>
      <w:bookmarkEnd w:id="20"/>
      <w:r>
        <w:t>     </w:t>
      </w:r>
    </w:p>
    <w:p w:rsidR="00EA0BCB" w:rsidRDefault="00EA0BCB">
      <w:pPr>
        <w:tabs>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pPr>
    </w:p>
    <w:p w:rsidR="00EA0BCB" w:rsidRDefault="00EA0BCB">
      <w:pPr>
        <w:tabs>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pPr>
      <w:r>
        <w:t>Date Completed:</w:t>
      </w:r>
      <w:r>
        <w:tab/>
      </w:r>
      <w:bookmarkStart w:id="21" w:name="Text5"/>
      <w:bookmarkEnd w:id="21"/>
      <w:r>
        <w:t>     </w:t>
      </w:r>
    </w:p>
    <w:p w:rsidR="00EA0BCB" w:rsidRDefault="00EA0BCB">
      <w:pPr>
        <w:tabs>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pPr>
    </w:p>
    <w:p w:rsidR="00EA0BCB" w:rsidRDefault="00EA0BCB">
      <w:pPr>
        <w:tabs>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pPr>
      <w:r>
        <w:t>Signature:</w:t>
      </w:r>
      <w:r>
        <w:tab/>
      </w:r>
      <w:bookmarkStart w:id="22" w:name="Text6"/>
      <w:bookmarkEnd w:id="22"/>
      <w:r>
        <w:t>     </w:t>
      </w:r>
    </w:p>
    <w:p w:rsidR="00EA0BCB" w:rsidRDefault="00EA0BCB">
      <w:pPr>
        <w:pStyle w:val="BodyTextInden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pPr>
    </w:p>
    <w:p w:rsidR="00EA0BCB" w:rsidRDefault="00EA0BCB">
      <w:pPr>
        <w:pStyle w:val="BodyTextInden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pPr>
    </w:p>
    <w:p w:rsidR="00EA0BCB" w:rsidRDefault="00EA0BCB">
      <w:pPr>
        <w:pStyle w:val="BodyTextInden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pPr>
    </w:p>
    <w:p w:rsidR="00EA0BCB" w:rsidRDefault="00EA0BCB">
      <w:pPr>
        <w:pStyle w:val="BodyTextInden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pPr>
    </w:p>
    <w:p w:rsidR="00EA0BCB" w:rsidRDefault="00EA0BCB">
      <w:pPr>
        <w:pStyle w:val="Normal0"/>
        <w:tabs>
          <w:tab w:val="clear" w:pos="793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22"/>
        </w:rPr>
        <w:sectPr w:rsidR="00EA0BCB">
          <w:headerReference w:type="default" r:id="rId19"/>
          <w:footerReference w:type="default" r:id="rId20"/>
          <w:pgSz w:w="11906" w:h="16838"/>
          <w:pgMar w:top="998" w:right="1106" w:bottom="1259" w:left="720" w:header="709" w:footer="709" w:gutter="0"/>
          <w:cols w:space="720"/>
        </w:sectPr>
      </w:pPr>
    </w:p>
    <w:p w:rsidR="00EA0BCB" w:rsidRDefault="00EA0BCB">
      <w:pPr>
        <w:pStyle w:val="HeadingONE"/>
        <w:tabs>
          <w:tab w:val="clear" w:pos="567"/>
          <w:tab w:val="clear" w:pos="11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00"/>
        <w:ind w:left="0"/>
        <w:jc w:val="left"/>
        <w:rPr>
          <w:sz w:val="40"/>
        </w:rPr>
      </w:pPr>
      <w:r>
        <w:rPr>
          <w:color w:val="FFFFCC"/>
          <w:sz w:val="34"/>
          <w:shd w:val="clear" w:color="auto" w:fill="800000"/>
        </w:rPr>
        <w:lastRenderedPageBreak/>
        <w:t>HS F10h</w:t>
      </w:r>
      <w:r>
        <w:rPr>
          <w:color w:val="FFFFCC"/>
          <w:sz w:val="34"/>
        </w:rPr>
        <w:t xml:space="preserve">  </w:t>
      </w:r>
      <w:r>
        <w:rPr>
          <w:color w:val="FFFFCC"/>
          <w:sz w:val="34"/>
        </w:rPr>
        <w:tab/>
      </w:r>
      <w:r>
        <w:rPr>
          <w:sz w:val="40"/>
        </w:rPr>
        <w:t>C</w:t>
      </w:r>
      <w:bookmarkStart w:id="23" w:name="H"/>
      <w:bookmarkEnd w:id="23"/>
      <w:r>
        <w:rPr>
          <w:sz w:val="40"/>
        </w:rPr>
        <w:t>ontents of fire awareness training for employees</w:t>
      </w:r>
    </w:p>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 xml:space="preserve">These points should be addressed in fire awareness training sessions. If using the Fire Safety DVDs as a training aid, make sure that you supplement the DVD by discussing any </w:t>
      </w:r>
      <w:proofErr w:type="spellStart"/>
      <w:proofErr w:type="gramStart"/>
      <w:r>
        <w:t>your</w:t>
      </w:r>
      <w:proofErr w:type="spellEnd"/>
      <w:proofErr w:type="gramEnd"/>
      <w:r>
        <w:t xml:space="preserve"> the local fire arrangements.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3500"/>
        <w:gridCol w:w="1260"/>
      </w:tblGrid>
      <w:tr w:rsidR="00EA0BCB">
        <w:tc>
          <w:tcPr>
            <w:tcW w:w="13500" w:type="dxa"/>
            <w:tcBorders>
              <w:bottom w:val="single" w:sz="4" w:space="0" w:color="auto"/>
            </w:tcBorders>
            <w:shd w:val="clear" w:color="auto" w:fill="DDDDDD"/>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24"/>
              </w:rPr>
            </w:pPr>
            <w:r>
              <w:rPr>
                <w:b/>
                <w:sz w:val="24"/>
              </w:rPr>
              <w:t>Ensure employees are aware of / familiar with the following :</w:t>
            </w:r>
          </w:p>
        </w:tc>
        <w:tc>
          <w:tcPr>
            <w:tcW w:w="1260" w:type="dxa"/>
            <w:tcBorders>
              <w:bottom w:val="single" w:sz="4" w:space="0" w:color="auto"/>
            </w:tcBorders>
            <w:shd w:val="clear" w:color="auto" w:fill="DDDDDD"/>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r>
              <w:rPr>
                <w:rFonts w:ascii="Wingdings" w:eastAsia="Wingdings" w:hAnsi="Wingdings"/>
                <w:b/>
                <w:sz w:val="20"/>
              </w:rPr>
              <w:t></w:t>
            </w:r>
            <w:r>
              <w:rPr>
                <w:b/>
                <w:sz w:val="20"/>
              </w:rPr>
              <w:t xml:space="preserve"> when done</w:t>
            </w:r>
          </w:p>
        </w:tc>
      </w:tr>
      <w:tr w:rsidR="00EA0BCB">
        <w:tblPrEx>
          <w:tblBorders>
            <w:insideV w:val="none" w:sz="0" w:space="0" w:color="auto"/>
          </w:tblBorders>
        </w:tblPrEx>
        <w:tc>
          <w:tcPr>
            <w:tcW w:w="14760" w:type="dxa"/>
            <w:gridSpan w:val="2"/>
            <w:tcBorders>
              <w:top w:val="single" w:sz="4" w:space="0" w:color="auto"/>
              <w:bottom w:val="single" w:sz="4" w:space="0" w:color="auto"/>
            </w:tcBorders>
            <w:shd w:val="clear" w:color="auto" w:fill="FFFF99"/>
          </w:tcPr>
          <w:p w:rsidR="00EA0BCB" w:rsidRDefault="00EA0BCB">
            <w:pPr>
              <w:pStyle w:val="Heading1"/>
              <w:tabs>
                <w:tab w:val="clear" w:pos="6120"/>
                <w:tab w:val="clear" w:pos="6660"/>
                <w:tab w:val="left" w:pos="1440"/>
                <w:tab w:val="left" w:pos="2160"/>
                <w:tab w:val="left" w:pos="2880"/>
                <w:tab w:val="left" w:pos="3600"/>
                <w:tab w:val="left" w:pos="4320"/>
                <w:tab w:val="left" w:pos="5040"/>
                <w:tab w:val="left" w:pos="5760"/>
                <w:tab w:val="left" w:pos="6480"/>
                <w:tab w:val="left" w:pos="8640"/>
                <w:tab w:val="left" w:pos="9360"/>
              </w:tabs>
            </w:pPr>
            <w:r>
              <w:t>Fire action</w:t>
            </w:r>
          </w:p>
        </w:tc>
      </w:tr>
      <w:tr w:rsidR="00EA0BCB">
        <w:tblPrEx>
          <w:tblBorders>
            <w:insideH w:val="single" w:sz="4" w:space="0" w:color="auto"/>
          </w:tblBorders>
        </w:tblPrEx>
        <w:tc>
          <w:tcPr>
            <w:tcW w:w="13500" w:type="dxa"/>
            <w:tcBorders>
              <w:top w:val="single" w:sz="4" w:space="0" w:color="auto"/>
            </w:tcBorders>
            <w:shd w:val="clear" w:color="auto" w:fill="auto"/>
          </w:tcPr>
          <w:p w:rsidR="00EA0BCB" w:rsidRDefault="00EA0BCB">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sz w:val="20"/>
              </w:rPr>
            </w:pPr>
            <w:r>
              <w:rPr>
                <w:sz w:val="20"/>
              </w:rPr>
              <w:t>Actions to be taken on discovering a fire - refer to fire action notices, means of activating the alarm system- the location and operation of call points. Named person who contacts the emergency services or whether the alarm is monitored.</w:t>
            </w:r>
          </w:p>
        </w:tc>
        <w:tc>
          <w:tcPr>
            <w:tcW w:w="126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rPr>
                <w:sz w:val="20"/>
              </w:rPr>
            </w:pPr>
          </w:p>
        </w:tc>
      </w:tr>
      <w:tr w:rsidR="00EA0BCB">
        <w:tblPrEx>
          <w:tblBorders>
            <w:insideH w:val="single" w:sz="4" w:space="0" w:color="auto"/>
          </w:tblBorders>
        </w:tblPrEx>
        <w:tc>
          <w:tcPr>
            <w:tcW w:w="13500" w:type="dxa"/>
            <w:shd w:val="clear" w:color="auto" w:fill="auto"/>
          </w:tcPr>
          <w:p w:rsidR="00EA0BCB" w:rsidRDefault="00EA0BCB">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sz w:val="20"/>
              </w:rPr>
            </w:pPr>
            <w:r>
              <w:rPr>
                <w:sz w:val="20"/>
              </w:rPr>
              <w:t>Actions to be taken when the fire alarm is sounded- describe sound of alarm- refer to fire action notices. Explain what day the alarm system is subjected to the weekly test.</w:t>
            </w:r>
          </w:p>
        </w:tc>
        <w:tc>
          <w:tcPr>
            <w:tcW w:w="126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rPr>
                <w:sz w:val="20"/>
              </w:rPr>
            </w:pPr>
          </w:p>
        </w:tc>
      </w:tr>
      <w:tr w:rsidR="00EA0BCB">
        <w:tblPrEx>
          <w:tblBorders>
            <w:insideH w:val="single" w:sz="4" w:space="0" w:color="auto"/>
          </w:tblBorders>
        </w:tblPrEx>
        <w:tc>
          <w:tcPr>
            <w:tcW w:w="13500" w:type="dxa"/>
            <w:shd w:val="clear" w:color="auto" w:fill="auto"/>
          </w:tcPr>
          <w:p w:rsidR="00EA0BCB" w:rsidRDefault="00EA0BCB">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sz w:val="20"/>
              </w:rPr>
            </w:pPr>
            <w:r>
              <w:rPr>
                <w:sz w:val="20"/>
              </w:rPr>
              <w:t>The procedures for alerting non-employees including, where appropriate, directing them to exits.</w:t>
            </w:r>
          </w:p>
        </w:tc>
        <w:tc>
          <w:tcPr>
            <w:tcW w:w="126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rPr>
                <w:sz w:val="20"/>
              </w:rPr>
            </w:pPr>
          </w:p>
        </w:tc>
      </w:tr>
      <w:tr w:rsidR="00EA0BCB">
        <w:tblPrEx>
          <w:tblBorders>
            <w:insideH w:val="single" w:sz="4" w:space="0" w:color="auto"/>
          </w:tblBorders>
        </w:tblPrEx>
        <w:tc>
          <w:tcPr>
            <w:tcW w:w="13500" w:type="dxa"/>
            <w:shd w:val="clear" w:color="auto" w:fill="auto"/>
          </w:tcPr>
          <w:p w:rsidR="00EA0BCB" w:rsidRDefault="00EA0BCB">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left" w:pos="284"/>
                <w:tab w:val="left" w:pos="567"/>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rFonts w:ascii="Arial" w:eastAsia="Arial" w:hAnsi="Arial"/>
              </w:rPr>
            </w:pPr>
            <w:r>
              <w:rPr>
                <w:rFonts w:ascii="Arial" w:eastAsia="Arial" w:hAnsi="Arial"/>
              </w:rPr>
              <w:t>The evacuation procedures for everyone in your premises (including young children or mobility impaired persons) to reach the named assembly point at a place of total safety- any responsibilities for providing registers and visitors book.</w:t>
            </w:r>
          </w:p>
        </w:tc>
        <w:tc>
          <w:tcPr>
            <w:tcW w:w="126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rPr>
                <w:sz w:val="20"/>
              </w:rPr>
            </w:pPr>
          </w:p>
        </w:tc>
      </w:tr>
      <w:tr w:rsidR="00EA0BCB">
        <w:tblPrEx>
          <w:tblBorders>
            <w:insideH w:val="single" w:sz="4" w:space="0" w:color="auto"/>
          </w:tblBorders>
        </w:tblPrEx>
        <w:tc>
          <w:tcPr>
            <w:tcW w:w="13500" w:type="dxa"/>
            <w:shd w:val="clear" w:color="auto" w:fill="auto"/>
          </w:tcPr>
          <w:p w:rsidR="00EA0BCB" w:rsidRDefault="00EA0BCB">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sz w:val="20"/>
              </w:rPr>
            </w:pPr>
            <w:r>
              <w:rPr>
                <w:sz w:val="20"/>
              </w:rPr>
              <w:t>The location of escape routes, especially those not in regular use</w:t>
            </w:r>
          </w:p>
        </w:tc>
        <w:tc>
          <w:tcPr>
            <w:tcW w:w="126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jc w:val="center"/>
              <w:rPr>
                <w:sz w:val="20"/>
              </w:rPr>
            </w:pPr>
          </w:p>
        </w:tc>
      </w:tr>
      <w:tr w:rsidR="00EA0BCB">
        <w:tblPrEx>
          <w:tblBorders>
            <w:insideH w:val="single" w:sz="4" w:space="0" w:color="auto"/>
          </w:tblBorders>
        </w:tblPrEx>
        <w:tc>
          <w:tcPr>
            <w:tcW w:w="13500" w:type="dxa"/>
            <w:shd w:val="clear" w:color="auto" w:fill="auto"/>
          </w:tcPr>
          <w:p w:rsidR="00EA0BCB" w:rsidRDefault="00EA0BCB">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sz w:val="20"/>
              </w:rPr>
            </w:pPr>
            <w:r>
              <w:rPr>
                <w:sz w:val="20"/>
              </w:rPr>
              <w:t>How to open all emergency exit doors. Final fire exit doors must be kept unlocked whilst the premises are occupied and capable of being readily opened from the inside.</w:t>
            </w:r>
          </w:p>
        </w:tc>
        <w:tc>
          <w:tcPr>
            <w:tcW w:w="126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jc w:val="center"/>
              <w:rPr>
                <w:sz w:val="20"/>
              </w:rPr>
            </w:pPr>
          </w:p>
        </w:tc>
      </w:tr>
      <w:tr w:rsidR="00EA0BCB">
        <w:tblPrEx>
          <w:tblBorders>
            <w:insideH w:val="single" w:sz="4" w:space="0" w:color="auto"/>
          </w:tblBorders>
        </w:tblPrEx>
        <w:tc>
          <w:tcPr>
            <w:tcW w:w="13500"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0"/>
              </w:rPr>
            </w:pPr>
            <w:r>
              <w:rPr>
                <w:sz w:val="20"/>
              </w:rPr>
              <w:t xml:space="preserve">Fire drills take place at sufficient intervals to guarantee that </w:t>
            </w:r>
            <w:r>
              <w:rPr>
                <w:b/>
                <w:sz w:val="20"/>
              </w:rPr>
              <w:t>all</w:t>
            </w:r>
            <w:r>
              <w:rPr>
                <w:sz w:val="20"/>
              </w:rPr>
              <w:t xml:space="preserve"> members of staff participate at least once per year. </w:t>
            </w:r>
          </w:p>
        </w:tc>
        <w:tc>
          <w:tcPr>
            <w:tcW w:w="1260"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jc w:val="center"/>
              <w:rPr>
                <w:sz w:val="20"/>
              </w:rPr>
            </w:pPr>
          </w:p>
        </w:tc>
      </w:tr>
      <w:tr w:rsidR="00EA0BCB">
        <w:tblPrEx>
          <w:tblBorders>
            <w:insideV w:val="none" w:sz="0" w:space="0" w:color="auto"/>
          </w:tblBorders>
        </w:tblPrEx>
        <w:tc>
          <w:tcPr>
            <w:tcW w:w="14760" w:type="dxa"/>
            <w:gridSpan w:val="2"/>
            <w:tcBorders>
              <w:top w:val="single" w:sz="4" w:space="0" w:color="auto"/>
              <w:bottom w:val="single" w:sz="4" w:space="0" w:color="auto"/>
            </w:tcBorders>
            <w:shd w:val="clear" w:color="auto" w:fill="FFFF99"/>
          </w:tcPr>
          <w:p w:rsidR="00EA0BCB" w:rsidRDefault="00EA0BCB">
            <w:pPr>
              <w:pStyle w:val="Heading1"/>
              <w:tabs>
                <w:tab w:val="clear" w:pos="6120"/>
                <w:tab w:val="clear" w:pos="6660"/>
                <w:tab w:val="left" w:pos="1440"/>
                <w:tab w:val="left" w:pos="2160"/>
                <w:tab w:val="left" w:pos="2880"/>
                <w:tab w:val="left" w:pos="3600"/>
                <w:tab w:val="left" w:pos="4320"/>
                <w:tab w:val="left" w:pos="5040"/>
                <w:tab w:val="left" w:pos="5760"/>
                <w:tab w:val="left" w:pos="6480"/>
                <w:tab w:val="left" w:pos="8640"/>
                <w:tab w:val="left" w:pos="9360"/>
              </w:tabs>
              <w:rPr>
                <w:sz w:val="20"/>
              </w:rPr>
            </w:pPr>
            <w:r>
              <w:t>Fire fighting</w:t>
            </w:r>
          </w:p>
        </w:tc>
      </w:tr>
      <w:tr w:rsidR="00EA0BCB">
        <w:tblPrEx>
          <w:tblBorders>
            <w:insideH w:val="single" w:sz="4" w:space="0" w:color="auto"/>
          </w:tblBorders>
        </w:tblPrEx>
        <w:tc>
          <w:tcPr>
            <w:tcW w:w="13500" w:type="dxa"/>
            <w:tcBorders>
              <w:top w:val="single" w:sz="4" w:space="0" w:color="auto"/>
            </w:tcBorders>
            <w:shd w:val="clear" w:color="auto" w:fill="auto"/>
          </w:tcPr>
          <w:p w:rsidR="00EA0BCB" w:rsidRDefault="00EA0BCB">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sz w:val="20"/>
              </w:rPr>
            </w:pPr>
            <w:r>
              <w:rPr>
                <w:sz w:val="20"/>
              </w:rPr>
              <w:t>The different types of extinguisher, their location and when they should be used (training is required for their use). Staff are not expected to use fire hose reels where installed</w:t>
            </w:r>
          </w:p>
        </w:tc>
        <w:tc>
          <w:tcPr>
            <w:tcW w:w="126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jc w:val="center"/>
              <w:rPr>
                <w:sz w:val="20"/>
              </w:rPr>
            </w:pPr>
          </w:p>
        </w:tc>
      </w:tr>
      <w:tr w:rsidR="00EA0BCB">
        <w:tblPrEx>
          <w:tblBorders>
            <w:insideH w:val="single" w:sz="4" w:space="0" w:color="auto"/>
          </w:tblBorders>
        </w:tblPrEx>
        <w:tc>
          <w:tcPr>
            <w:tcW w:w="13500" w:type="dxa"/>
            <w:shd w:val="clear" w:color="auto" w:fill="auto"/>
          </w:tcPr>
          <w:p w:rsidR="00EA0BCB" w:rsidRDefault="00EA0BCB">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sz w:val="20"/>
              </w:rPr>
            </w:pPr>
            <w:r>
              <w:rPr>
                <w:sz w:val="20"/>
              </w:rPr>
              <w:t>Access to extinguishers must be kept unobstructed and any missing / used / damaged extinguishers must be reported immediately.</w:t>
            </w:r>
          </w:p>
        </w:tc>
        <w:tc>
          <w:tcPr>
            <w:tcW w:w="126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jc w:val="center"/>
              <w:rPr>
                <w:sz w:val="20"/>
              </w:rPr>
            </w:pPr>
          </w:p>
        </w:tc>
      </w:tr>
      <w:tr w:rsidR="00EA0BCB">
        <w:tblPrEx>
          <w:tblBorders>
            <w:insideH w:val="single" w:sz="4" w:space="0" w:color="auto"/>
          </w:tblBorders>
        </w:tblPrEx>
        <w:tc>
          <w:tcPr>
            <w:tcW w:w="13500" w:type="dxa"/>
            <w:tcBorders>
              <w:bottom w:val="single" w:sz="4" w:space="0" w:color="auto"/>
            </w:tcBorders>
            <w:shd w:val="clear" w:color="auto" w:fill="auto"/>
          </w:tcPr>
          <w:p w:rsidR="00EA0BCB" w:rsidRDefault="00EA0BCB">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sz w:val="20"/>
              </w:rPr>
            </w:pPr>
            <w:r>
              <w:rPr>
                <w:sz w:val="20"/>
              </w:rPr>
              <w:t>The location and safe use of fire blankets.</w:t>
            </w:r>
          </w:p>
        </w:tc>
        <w:tc>
          <w:tcPr>
            <w:tcW w:w="1260" w:type="dxa"/>
            <w:tcBorders>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jc w:val="center"/>
              <w:rPr>
                <w:sz w:val="20"/>
              </w:rPr>
            </w:pPr>
          </w:p>
        </w:tc>
      </w:tr>
      <w:tr w:rsidR="00EA0BCB">
        <w:tblPrEx>
          <w:tblBorders>
            <w:insideV w:val="none" w:sz="0" w:space="0" w:color="auto"/>
          </w:tblBorders>
        </w:tblPrEx>
        <w:tc>
          <w:tcPr>
            <w:tcW w:w="14760" w:type="dxa"/>
            <w:gridSpan w:val="2"/>
            <w:tcBorders>
              <w:top w:val="single" w:sz="4" w:space="0" w:color="auto"/>
              <w:bottom w:val="single" w:sz="4" w:space="0" w:color="auto"/>
            </w:tcBorders>
            <w:shd w:val="clear" w:color="auto" w:fill="FFFF99"/>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rPr>
            </w:pPr>
            <w:r>
              <w:rPr>
                <w:b/>
              </w:rPr>
              <w:t xml:space="preserve">General Fire Safety </w:t>
            </w:r>
          </w:p>
        </w:tc>
      </w:tr>
      <w:tr w:rsidR="00EA0BCB">
        <w:tblPrEx>
          <w:tblBorders>
            <w:insideH w:val="single" w:sz="4" w:space="0" w:color="auto"/>
          </w:tblBorders>
        </w:tblPrEx>
        <w:tc>
          <w:tcPr>
            <w:tcW w:w="13500" w:type="dxa"/>
            <w:tcBorders>
              <w:top w:val="single" w:sz="4" w:space="0" w:color="auto"/>
            </w:tcBorders>
            <w:shd w:val="clear" w:color="auto" w:fill="auto"/>
          </w:tcPr>
          <w:p w:rsidR="00EA0BCB" w:rsidRDefault="00EA0BCB">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sz w:val="20"/>
              </w:rPr>
            </w:pPr>
            <w:r>
              <w:rPr>
                <w:sz w:val="20"/>
              </w:rPr>
              <w:t>All equipment / systems must be maintained according to manufacturer’s instructions</w:t>
            </w:r>
          </w:p>
        </w:tc>
        <w:tc>
          <w:tcPr>
            <w:tcW w:w="126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jc w:val="center"/>
              <w:rPr>
                <w:sz w:val="20"/>
              </w:rPr>
            </w:pPr>
          </w:p>
        </w:tc>
      </w:tr>
      <w:tr w:rsidR="00EA0BCB">
        <w:tblPrEx>
          <w:tblBorders>
            <w:insideH w:val="single" w:sz="4" w:space="0" w:color="auto"/>
          </w:tblBorders>
        </w:tblPrEx>
        <w:tc>
          <w:tcPr>
            <w:tcW w:w="13500" w:type="dxa"/>
            <w:shd w:val="clear" w:color="auto" w:fill="auto"/>
          </w:tcPr>
          <w:p w:rsidR="00EA0BCB" w:rsidRDefault="00EA0BCB">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sz w:val="20"/>
              </w:rPr>
            </w:pPr>
            <w:r>
              <w:rPr>
                <w:sz w:val="20"/>
              </w:rPr>
              <w:t>Fire Risk Assessment and the Fire Log Book</w:t>
            </w:r>
          </w:p>
        </w:tc>
        <w:tc>
          <w:tcPr>
            <w:tcW w:w="126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jc w:val="center"/>
              <w:rPr>
                <w:sz w:val="20"/>
              </w:rPr>
            </w:pPr>
          </w:p>
        </w:tc>
      </w:tr>
      <w:tr w:rsidR="00EA0BCB">
        <w:tblPrEx>
          <w:tblBorders>
            <w:insideH w:val="single" w:sz="4" w:space="0" w:color="auto"/>
          </w:tblBorders>
        </w:tblPrEx>
        <w:tc>
          <w:tcPr>
            <w:tcW w:w="13500" w:type="dxa"/>
            <w:shd w:val="clear" w:color="auto" w:fill="auto"/>
          </w:tcPr>
          <w:p w:rsidR="00EA0BCB" w:rsidRDefault="00EA0BCB">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sz w:val="20"/>
              </w:rPr>
            </w:pPr>
            <w:r>
              <w:rPr>
                <w:sz w:val="20"/>
              </w:rPr>
              <w:lastRenderedPageBreak/>
              <w:t>The importance of keeping fire doors closed to prevent the spread of fire, heat and smoke</w:t>
            </w:r>
          </w:p>
        </w:tc>
        <w:tc>
          <w:tcPr>
            <w:tcW w:w="126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jc w:val="center"/>
              <w:rPr>
                <w:sz w:val="20"/>
              </w:rPr>
            </w:pPr>
          </w:p>
        </w:tc>
      </w:tr>
      <w:tr w:rsidR="00EA0BCB">
        <w:tblPrEx>
          <w:tblBorders>
            <w:insideH w:val="single" w:sz="4" w:space="0" w:color="auto"/>
          </w:tblBorders>
        </w:tblPrEx>
        <w:tc>
          <w:tcPr>
            <w:tcW w:w="13500" w:type="dxa"/>
            <w:shd w:val="clear" w:color="auto" w:fill="auto"/>
          </w:tcPr>
          <w:p w:rsidR="00EA0BCB" w:rsidRDefault="00EA0BCB">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sz w:val="20"/>
              </w:rPr>
            </w:pPr>
            <w:r>
              <w:rPr>
                <w:sz w:val="20"/>
              </w:rPr>
              <w:t>Fire exit routes must be kept clear of obstructions and fire doors kept closed (unless fitted with automatically closing device).</w:t>
            </w:r>
          </w:p>
        </w:tc>
        <w:tc>
          <w:tcPr>
            <w:tcW w:w="126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jc w:val="center"/>
              <w:rPr>
                <w:sz w:val="20"/>
              </w:rPr>
            </w:pPr>
          </w:p>
        </w:tc>
      </w:tr>
      <w:tr w:rsidR="00EA0BCB">
        <w:tblPrEx>
          <w:tblBorders>
            <w:insideH w:val="single" w:sz="4" w:space="0" w:color="auto"/>
          </w:tblBorders>
        </w:tblPrEx>
        <w:tc>
          <w:tcPr>
            <w:tcW w:w="13500" w:type="dxa"/>
            <w:shd w:val="clear" w:color="auto" w:fill="auto"/>
          </w:tcPr>
          <w:p w:rsidR="00EA0BCB" w:rsidRDefault="00EA0BCB">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sz w:val="20"/>
              </w:rPr>
            </w:pPr>
            <w:r>
              <w:rPr>
                <w:sz w:val="20"/>
              </w:rPr>
              <w:t xml:space="preserve">Storage / display of combustible items (e.g. wood / paper / cardboard, </w:t>
            </w:r>
            <w:proofErr w:type="spellStart"/>
            <w:r>
              <w:rPr>
                <w:sz w:val="20"/>
              </w:rPr>
              <w:t>etc</w:t>
            </w:r>
            <w:proofErr w:type="spellEnd"/>
            <w:r>
              <w:rPr>
                <w:sz w:val="20"/>
              </w:rPr>
              <w:t>) on exit routes should be kept to a minimum (preferably avoided) but must</w:t>
            </w:r>
            <w:r>
              <w:rPr>
                <w:b/>
                <w:sz w:val="20"/>
              </w:rPr>
              <w:t xml:space="preserve"> </w:t>
            </w:r>
            <w:r>
              <w:rPr>
                <w:sz w:val="20"/>
              </w:rPr>
              <w:t>be avoided under staircases</w:t>
            </w:r>
          </w:p>
        </w:tc>
        <w:tc>
          <w:tcPr>
            <w:tcW w:w="126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jc w:val="center"/>
              <w:rPr>
                <w:sz w:val="20"/>
              </w:rPr>
            </w:pPr>
          </w:p>
        </w:tc>
      </w:tr>
      <w:tr w:rsidR="00EA0BCB">
        <w:tblPrEx>
          <w:tblBorders>
            <w:insideH w:val="single" w:sz="4" w:space="0" w:color="auto"/>
          </w:tblBorders>
        </w:tblPrEx>
        <w:tc>
          <w:tcPr>
            <w:tcW w:w="13500" w:type="dxa"/>
            <w:shd w:val="clear" w:color="auto" w:fill="auto"/>
          </w:tcPr>
          <w:p w:rsidR="00EA0BCB" w:rsidRDefault="00EA0BCB">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sz w:val="20"/>
              </w:rPr>
            </w:pPr>
            <w:r>
              <w:rPr>
                <w:sz w:val="20"/>
              </w:rPr>
              <w:t>The arrangements in place for good housekeeping / safe storage of waste and litter, both internally and externally</w:t>
            </w:r>
          </w:p>
        </w:tc>
        <w:tc>
          <w:tcPr>
            <w:tcW w:w="126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jc w:val="center"/>
              <w:rPr>
                <w:sz w:val="20"/>
              </w:rPr>
            </w:pPr>
          </w:p>
        </w:tc>
      </w:tr>
      <w:tr w:rsidR="00EA0BCB">
        <w:tblPrEx>
          <w:tblBorders>
            <w:insideH w:val="single" w:sz="4" w:space="0" w:color="auto"/>
          </w:tblBorders>
        </w:tblPrEx>
        <w:tc>
          <w:tcPr>
            <w:tcW w:w="13500" w:type="dxa"/>
            <w:shd w:val="clear" w:color="auto" w:fill="auto"/>
          </w:tcPr>
          <w:p w:rsidR="00EA0BCB" w:rsidRDefault="00EA0BCB">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sz w:val="20"/>
              </w:rPr>
            </w:pPr>
            <w:r>
              <w:rPr>
                <w:sz w:val="20"/>
              </w:rPr>
              <w:t>Portable electrical equipment to be visually inspected prior to use and maintained by a competent person. Cover the establishment’s defect reporting procedure.</w:t>
            </w:r>
          </w:p>
        </w:tc>
        <w:tc>
          <w:tcPr>
            <w:tcW w:w="126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jc w:val="center"/>
              <w:rPr>
                <w:sz w:val="20"/>
              </w:rPr>
            </w:pPr>
          </w:p>
        </w:tc>
      </w:tr>
      <w:tr w:rsidR="00EA0BCB">
        <w:tblPrEx>
          <w:tblBorders>
            <w:insideH w:val="single" w:sz="4" w:space="0" w:color="auto"/>
          </w:tblBorders>
        </w:tblPrEx>
        <w:tc>
          <w:tcPr>
            <w:tcW w:w="1350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rPr>
                <w:sz w:val="20"/>
              </w:rPr>
            </w:pPr>
            <w:r>
              <w:rPr>
                <w:sz w:val="20"/>
              </w:rPr>
              <w:t>The safe use of and risks from storing or working with highly flammable and explosive substances.</w:t>
            </w:r>
          </w:p>
        </w:tc>
        <w:tc>
          <w:tcPr>
            <w:tcW w:w="126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jc w:val="center"/>
              <w:rPr>
                <w:sz w:val="20"/>
              </w:rPr>
            </w:pPr>
          </w:p>
        </w:tc>
      </w:tr>
      <w:tr w:rsidR="00EA0BCB">
        <w:tblPrEx>
          <w:tblBorders>
            <w:insideH w:val="single" w:sz="4" w:space="0" w:color="auto"/>
          </w:tblBorders>
        </w:tblPrEx>
        <w:tc>
          <w:tcPr>
            <w:tcW w:w="13500" w:type="dxa"/>
            <w:shd w:val="clear" w:color="auto" w:fill="auto"/>
          </w:tcPr>
          <w:p w:rsidR="00EA0BCB" w:rsidRDefault="00EA0BCB">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sz w:val="20"/>
              </w:rPr>
            </w:pPr>
            <w:r>
              <w:rPr>
                <w:sz w:val="20"/>
              </w:rPr>
              <w:t>Any fire hazards must be reported immediately to management.</w:t>
            </w:r>
          </w:p>
        </w:tc>
        <w:tc>
          <w:tcPr>
            <w:tcW w:w="126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jc w:val="center"/>
              <w:rPr>
                <w:sz w:val="20"/>
              </w:rPr>
            </w:pPr>
          </w:p>
        </w:tc>
      </w:tr>
      <w:tr w:rsidR="00EA0BCB">
        <w:tblPrEx>
          <w:tblBorders>
            <w:insideH w:val="single" w:sz="4" w:space="0" w:color="auto"/>
          </w:tblBorders>
        </w:tblPrEx>
        <w:tc>
          <w:tcPr>
            <w:tcW w:w="13500" w:type="dxa"/>
            <w:shd w:val="clear" w:color="auto" w:fill="auto"/>
          </w:tcPr>
          <w:p w:rsidR="00EA0BCB" w:rsidRDefault="00EA0BCB">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sz w:val="20"/>
              </w:rPr>
            </w:pPr>
            <w:r>
              <w:rPr>
                <w:sz w:val="20"/>
              </w:rPr>
              <w:t>Security must be maintained i.e. control of unauthorised access to the school premises/ site to be controlled, also to kitchens/rooms with flammable liquids, heating boilers, cleaners’ chemicals, mains services, gas supply.</w:t>
            </w:r>
          </w:p>
        </w:tc>
        <w:tc>
          <w:tcPr>
            <w:tcW w:w="126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jc w:val="center"/>
              <w:rPr>
                <w:sz w:val="20"/>
              </w:rPr>
            </w:pPr>
          </w:p>
        </w:tc>
      </w:tr>
      <w:tr w:rsidR="00EA0BCB">
        <w:tblPrEx>
          <w:tblBorders>
            <w:insideH w:val="single" w:sz="4" w:space="0" w:color="auto"/>
          </w:tblBorders>
        </w:tblPrEx>
        <w:tc>
          <w:tcPr>
            <w:tcW w:w="13500" w:type="dxa"/>
            <w:shd w:val="clear" w:color="auto" w:fill="auto"/>
          </w:tcPr>
          <w:p w:rsidR="00EA0BCB" w:rsidRDefault="00EA0BCB">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pacing w:after="60"/>
              <w:rPr>
                <w:sz w:val="20"/>
              </w:rPr>
            </w:pPr>
            <w:r>
              <w:rPr>
                <w:sz w:val="20"/>
              </w:rPr>
              <w:t>The use of premises by outside bodies or other groups.</w:t>
            </w:r>
          </w:p>
        </w:tc>
        <w:tc>
          <w:tcPr>
            <w:tcW w:w="1260" w:type="dxa"/>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jc w:val="center"/>
              <w:rPr>
                <w:sz w:val="20"/>
              </w:rPr>
            </w:pPr>
          </w:p>
        </w:tc>
      </w:tr>
    </w:tbl>
    <w:p w:rsidR="00EA0BCB" w:rsidRDefault="00EA0BCB">
      <w:pPr>
        <w:tabs>
          <w:tab w:val="left" w:pos="3828"/>
          <w:tab w:val="left" w:pos="4111"/>
          <w:tab w:val="left" w:pos="6946"/>
          <w:tab w:val="left" w:pos="7655"/>
          <w:tab w:val="left" w:pos="10206"/>
          <w:tab w:val="left" w:pos="10800"/>
          <w:tab w:val="left" w:pos="11520"/>
          <w:tab w:val="left" w:pos="12240"/>
          <w:tab w:val="left" w:pos="12960"/>
          <w:tab w:val="left" w:pos="13680"/>
          <w:tab w:val="left" w:pos="14400"/>
          <w:tab w:val="left" w:pos="15120"/>
        </w:tabs>
      </w:pPr>
    </w:p>
    <w:p w:rsidR="00EA0BCB" w:rsidRDefault="00EA0BCB">
      <w:pPr>
        <w:tabs>
          <w:tab w:val="left" w:pos="3828"/>
          <w:tab w:val="left" w:pos="4111"/>
          <w:tab w:val="left" w:pos="6946"/>
          <w:tab w:val="left" w:pos="7655"/>
          <w:tab w:val="left" w:pos="10206"/>
          <w:tab w:val="left" w:pos="10800"/>
          <w:tab w:val="left" w:pos="11520"/>
          <w:tab w:val="left" w:pos="12240"/>
          <w:tab w:val="left" w:pos="12960"/>
          <w:tab w:val="left" w:pos="13680"/>
          <w:tab w:val="left" w:pos="14400"/>
          <w:tab w:val="left" w:pos="15120"/>
        </w:tabs>
      </w:pPr>
      <w:r>
        <w:t xml:space="preserve">Trainer’s name: </w:t>
      </w:r>
      <w:r>
        <w:tab/>
      </w:r>
      <w:r>
        <w:tab/>
        <w:t>Signature:</w:t>
      </w:r>
      <w:r>
        <w:tab/>
      </w:r>
      <w:r>
        <w:tab/>
        <w:t xml:space="preserve">Date: </w:t>
      </w:r>
      <w:r>
        <w:tab/>
      </w:r>
    </w:p>
    <w:p w:rsidR="00EA0BCB" w:rsidRDefault="00EA0BCB">
      <w:pPr>
        <w:tabs>
          <w:tab w:val="left" w:pos="3828"/>
          <w:tab w:val="left" w:pos="4111"/>
          <w:tab w:val="left" w:pos="7371"/>
          <w:tab w:val="left" w:pos="7655"/>
          <w:tab w:val="left" w:pos="10206"/>
          <w:tab w:val="left" w:pos="10800"/>
          <w:tab w:val="left" w:pos="11520"/>
          <w:tab w:val="left" w:pos="12240"/>
          <w:tab w:val="left" w:pos="12960"/>
          <w:tab w:val="left" w:pos="13680"/>
          <w:tab w:val="left" w:pos="14400"/>
          <w:tab w:val="left" w:pos="15120"/>
        </w:tabs>
      </w:pPr>
    </w:p>
    <w:p w:rsidR="00EA0BCB" w:rsidRDefault="00EA0BCB">
      <w:pPr>
        <w:pStyle w:val="Normal0"/>
        <w:tabs>
          <w:tab w:val="left" w:pos="3828"/>
          <w:tab w:val="left" w:pos="4111"/>
          <w:tab w:val="left" w:pos="7371"/>
          <w:tab w:val="left" w:pos="7655"/>
          <w:tab w:val="left" w:pos="10800"/>
          <w:tab w:val="left" w:pos="11520"/>
          <w:tab w:val="left" w:pos="12240"/>
          <w:tab w:val="left" w:pos="12960"/>
          <w:tab w:val="left" w:pos="13680"/>
          <w:tab w:val="left" w:pos="14400"/>
          <w:tab w:val="left" w:pos="15120"/>
        </w:tabs>
        <w:rPr>
          <w:sz w:val="10"/>
        </w:rPr>
        <w:sectPr w:rsidR="00EA0BCB">
          <w:headerReference w:type="default" r:id="rId21"/>
          <w:footerReference w:type="default" r:id="rId22"/>
          <w:pgSz w:w="16838" w:h="11906" w:orient="landscape"/>
          <w:pgMar w:top="720" w:right="998" w:bottom="1106" w:left="1259" w:header="709" w:footer="709" w:gutter="0"/>
          <w:cols w:space="720"/>
        </w:sectPr>
      </w:pPr>
    </w:p>
    <w:p w:rsidR="00EA0BCB" w:rsidRDefault="00EA0BCB">
      <w:pPr>
        <w:pStyle w:val="NormalNoIndent"/>
        <w:tabs>
          <w:tab w:val="left" w:pos="3960"/>
          <w:tab w:val="left" w:pos="4140"/>
          <w:tab w:val="left" w:pos="7655"/>
          <w:tab w:val="left" w:pos="7740"/>
          <w:tab w:val="left" w:pos="10206"/>
          <w:tab w:val="left" w:pos="10800"/>
          <w:tab w:val="left" w:pos="11520"/>
          <w:tab w:val="left" w:pos="12240"/>
          <w:tab w:val="left" w:pos="12960"/>
          <w:tab w:val="left" w:pos="13680"/>
          <w:tab w:val="left" w:pos="14400"/>
          <w:tab w:val="left" w:pos="15120"/>
        </w:tabs>
        <w:ind w:left="0"/>
      </w:pPr>
      <w:r>
        <w:lastRenderedPageBreak/>
        <w:t>Trainees’ names:</w:t>
      </w:r>
      <w:r>
        <w:tab/>
        <w:t>Signatures:</w:t>
      </w:r>
    </w:p>
    <w:p w:rsidR="00EA0BCB" w:rsidRDefault="00EA0BCB">
      <w:pPr>
        <w:tabs>
          <w:tab w:val="left" w:pos="3420"/>
          <w:tab w:val="left" w:pos="3960"/>
          <w:tab w:val="left" w:pos="6660"/>
          <w:tab w:val="left" w:pos="6840"/>
          <w:tab w:val="left" w:pos="6946"/>
          <w:tab w:val="left" w:pos="7200"/>
          <w:tab w:val="left" w:pos="7920"/>
          <w:tab w:val="left" w:pos="8640"/>
          <w:tab w:val="left" w:pos="9360"/>
          <w:tab w:val="left" w:pos="10080"/>
          <w:tab w:val="left" w:pos="10800"/>
          <w:tab w:val="left" w:pos="11520"/>
          <w:tab w:val="left" w:pos="12240"/>
          <w:tab w:val="left" w:pos="12960"/>
        </w:tabs>
        <w:spacing w:line="288" w:lineRule="auto"/>
      </w:pPr>
      <w:r>
        <w:tab/>
      </w:r>
      <w:r>
        <w:tab/>
      </w:r>
      <w:r>
        <w:tab/>
      </w:r>
    </w:p>
    <w:p w:rsidR="00EA0BCB" w:rsidRDefault="00EA0BCB">
      <w:pPr>
        <w:tabs>
          <w:tab w:val="left" w:pos="3420"/>
          <w:tab w:val="left" w:pos="3960"/>
          <w:tab w:val="left" w:pos="6660"/>
          <w:tab w:val="left" w:pos="6840"/>
          <w:tab w:val="left" w:pos="6946"/>
          <w:tab w:val="left" w:pos="7200"/>
          <w:tab w:val="left" w:pos="7920"/>
          <w:tab w:val="left" w:pos="8640"/>
          <w:tab w:val="left" w:pos="9360"/>
          <w:tab w:val="left" w:pos="10080"/>
          <w:tab w:val="left" w:pos="10800"/>
          <w:tab w:val="left" w:pos="11520"/>
          <w:tab w:val="left" w:pos="12240"/>
          <w:tab w:val="left" w:pos="12960"/>
        </w:tabs>
        <w:spacing w:line="288" w:lineRule="auto"/>
      </w:pPr>
      <w:r>
        <w:tab/>
      </w:r>
      <w:r>
        <w:tab/>
      </w:r>
      <w:r>
        <w:tab/>
      </w:r>
    </w:p>
    <w:p w:rsidR="00EA0BCB" w:rsidRDefault="00EA0BCB">
      <w:pPr>
        <w:tabs>
          <w:tab w:val="left" w:pos="3420"/>
          <w:tab w:val="left" w:pos="3960"/>
          <w:tab w:val="left" w:pos="6660"/>
          <w:tab w:val="left" w:pos="6840"/>
          <w:tab w:val="left" w:pos="6946"/>
          <w:tab w:val="left" w:pos="7200"/>
          <w:tab w:val="left" w:pos="7920"/>
          <w:tab w:val="left" w:pos="8640"/>
          <w:tab w:val="left" w:pos="9360"/>
          <w:tab w:val="left" w:pos="10080"/>
          <w:tab w:val="left" w:pos="10800"/>
          <w:tab w:val="left" w:pos="11520"/>
          <w:tab w:val="left" w:pos="12240"/>
          <w:tab w:val="left" w:pos="12960"/>
        </w:tabs>
        <w:spacing w:line="288" w:lineRule="auto"/>
      </w:pPr>
      <w:r>
        <w:tab/>
      </w:r>
      <w:r>
        <w:tab/>
      </w:r>
      <w:r>
        <w:tab/>
      </w:r>
    </w:p>
    <w:p w:rsidR="00EA0BCB" w:rsidRDefault="00EA0BCB">
      <w:pPr>
        <w:tabs>
          <w:tab w:val="left" w:pos="3420"/>
          <w:tab w:val="left" w:pos="3960"/>
          <w:tab w:val="left" w:pos="6660"/>
          <w:tab w:val="left" w:pos="6840"/>
          <w:tab w:val="left" w:pos="6946"/>
          <w:tab w:val="left" w:pos="7200"/>
          <w:tab w:val="left" w:pos="7920"/>
          <w:tab w:val="left" w:pos="8640"/>
          <w:tab w:val="left" w:pos="9360"/>
          <w:tab w:val="left" w:pos="10080"/>
          <w:tab w:val="left" w:pos="10800"/>
          <w:tab w:val="left" w:pos="11520"/>
          <w:tab w:val="left" w:pos="12240"/>
          <w:tab w:val="left" w:pos="12960"/>
        </w:tabs>
        <w:spacing w:line="288" w:lineRule="auto"/>
      </w:pPr>
      <w:r>
        <w:tab/>
      </w:r>
      <w:r>
        <w:tab/>
      </w:r>
      <w:r>
        <w:tab/>
      </w:r>
    </w:p>
    <w:p w:rsidR="00EA0BCB" w:rsidRDefault="00EA0BCB">
      <w:pPr>
        <w:tabs>
          <w:tab w:val="left" w:pos="3420"/>
          <w:tab w:val="left" w:pos="3960"/>
          <w:tab w:val="left" w:pos="6660"/>
          <w:tab w:val="left" w:pos="6840"/>
          <w:tab w:val="left" w:pos="6946"/>
          <w:tab w:val="left" w:pos="7200"/>
          <w:tab w:val="left" w:pos="7920"/>
          <w:tab w:val="left" w:pos="8640"/>
          <w:tab w:val="left" w:pos="9360"/>
          <w:tab w:val="left" w:pos="10080"/>
          <w:tab w:val="left" w:pos="10800"/>
          <w:tab w:val="left" w:pos="11520"/>
          <w:tab w:val="left" w:pos="12240"/>
          <w:tab w:val="left" w:pos="12960"/>
        </w:tabs>
        <w:spacing w:line="288" w:lineRule="auto"/>
      </w:pPr>
      <w:r>
        <w:tab/>
      </w:r>
      <w:r>
        <w:tab/>
      </w:r>
      <w:r>
        <w:tab/>
      </w:r>
    </w:p>
    <w:p w:rsidR="00EA0BCB" w:rsidRDefault="00EA0BCB">
      <w:pPr>
        <w:tabs>
          <w:tab w:val="left" w:pos="3420"/>
          <w:tab w:val="left" w:pos="3960"/>
          <w:tab w:val="left" w:pos="6660"/>
          <w:tab w:val="left" w:pos="6840"/>
          <w:tab w:val="left" w:pos="6946"/>
          <w:tab w:val="left" w:pos="7200"/>
          <w:tab w:val="left" w:pos="7920"/>
          <w:tab w:val="left" w:pos="8640"/>
          <w:tab w:val="left" w:pos="9360"/>
          <w:tab w:val="left" w:pos="10080"/>
          <w:tab w:val="left" w:pos="10800"/>
          <w:tab w:val="left" w:pos="11520"/>
          <w:tab w:val="left" w:pos="12240"/>
          <w:tab w:val="left" w:pos="12960"/>
        </w:tabs>
        <w:spacing w:line="288" w:lineRule="auto"/>
      </w:pPr>
      <w:r>
        <w:tab/>
      </w:r>
      <w:r>
        <w:tab/>
      </w:r>
      <w:r>
        <w:tab/>
      </w:r>
    </w:p>
    <w:p w:rsidR="00EA0BCB" w:rsidRDefault="00EA0BCB">
      <w:pPr>
        <w:tabs>
          <w:tab w:val="left" w:pos="3420"/>
          <w:tab w:val="left" w:pos="3960"/>
          <w:tab w:val="left" w:pos="6660"/>
          <w:tab w:val="left" w:pos="6840"/>
          <w:tab w:val="left" w:pos="6946"/>
          <w:tab w:val="left" w:pos="7200"/>
          <w:tab w:val="left" w:pos="7920"/>
          <w:tab w:val="left" w:pos="8640"/>
          <w:tab w:val="left" w:pos="9360"/>
          <w:tab w:val="left" w:pos="10080"/>
          <w:tab w:val="left" w:pos="10800"/>
          <w:tab w:val="left" w:pos="11520"/>
          <w:tab w:val="left" w:pos="12240"/>
          <w:tab w:val="left" w:pos="12960"/>
        </w:tabs>
        <w:spacing w:line="288" w:lineRule="auto"/>
      </w:pPr>
      <w:r>
        <w:tab/>
      </w:r>
      <w:r>
        <w:tab/>
      </w:r>
      <w:r>
        <w:tab/>
      </w:r>
    </w:p>
    <w:p w:rsidR="00EA0BCB" w:rsidRDefault="00EA0BCB">
      <w:pPr>
        <w:pStyle w:val="BodyText3"/>
        <w:widowControl/>
        <w:tabs>
          <w:tab w:val="left" w:pos="567"/>
          <w:tab w:val="left" w:pos="1134"/>
          <w:tab w:val="left" w:pos="4140"/>
          <w:tab w:val="left" w:pos="4320"/>
          <w:tab w:val="left" w:pos="6840"/>
          <w:tab w:val="left" w:pos="7020"/>
          <w:tab w:val="left" w:pos="10206"/>
          <w:tab w:val="left" w:pos="10800"/>
          <w:tab w:val="left" w:pos="11520"/>
          <w:tab w:val="left" w:pos="12240"/>
          <w:tab w:val="left" w:pos="12960"/>
          <w:tab w:val="left" w:pos="13680"/>
          <w:tab w:val="left" w:pos="14400"/>
          <w:tab w:val="left" w:pos="15120"/>
        </w:tabs>
        <w:spacing w:after="140" w:line="240" w:lineRule="auto"/>
      </w:pPr>
      <w:r>
        <w:lastRenderedPageBreak/>
        <w:t>Trainees’ names:</w:t>
      </w:r>
      <w:r>
        <w:tab/>
        <w:t>Signatures:</w:t>
      </w:r>
    </w:p>
    <w:p w:rsidR="00EA0BCB" w:rsidRDefault="00EA0BCB">
      <w:pPr>
        <w:tabs>
          <w:tab w:val="left" w:pos="3420"/>
          <w:tab w:val="left" w:pos="4140"/>
          <w:tab w:val="left" w:pos="6660"/>
          <w:tab w:val="left" w:pos="6946"/>
          <w:tab w:val="left" w:pos="7200"/>
          <w:tab w:val="left" w:pos="7920"/>
          <w:tab w:val="left" w:pos="8640"/>
          <w:tab w:val="left" w:pos="9360"/>
          <w:tab w:val="left" w:pos="10080"/>
          <w:tab w:val="left" w:pos="10800"/>
          <w:tab w:val="left" w:pos="11520"/>
          <w:tab w:val="left" w:pos="12240"/>
          <w:tab w:val="left" w:pos="12960"/>
          <w:tab w:val="left" w:pos="13680"/>
        </w:tabs>
        <w:spacing w:line="288" w:lineRule="auto"/>
      </w:pPr>
      <w:r>
        <w:tab/>
      </w:r>
      <w:r>
        <w:tab/>
      </w:r>
      <w:r>
        <w:tab/>
      </w:r>
    </w:p>
    <w:p w:rsidR="00EA0BCB" w:rsidRDefault="00EA0BCB">
      <w:pPr>
        <w:tabs>
          <w:tab w:val="left" w:pos="3420"/>
          <w:tab w:val="left" w:pos="4140"/>
          <w:tab w:val="left" w:pos="6660"/>
          <w:tab w:val="left" w:pos="6946"/>
          <w:tab w:val="left" w:pos="7200"/>
          <w:tab w:val="left" w:pos="7920"/>
          <w:tab w:val="left" w:pos="8640"/>
          <w:tab w:val="left" w:pos="9360"/>
          <w:tab w:val="left" w:pos="10080"/>
          <w:tab w:val="left" w:pos="10800"/>
          <w:tab w:val="left" w:pos="11520"/>
          <w:tab w:val="left" w:pos="12240"/>
          <w:tab w:val="left" w:pos="12960"/>
          <w:tab w:val="left" w:pos="13680"/>
        </w:tabs>
        <w:spacing w:line="288" w:lineRule="auto"/>
      </w:pPr>
      <w:r>
        <w:tab/>
      </w:r>
      <w:r>
        <w:tab/>
      </w:r>
      <w:r>
        <w:tab/>
      </w:r>
    </w:p>
    <w:p w:rsidR="00EA0BCB" w:rsidRDefault="00EA0BCB">
      <w:pPr>
        <w:tabs>
          <w:tab w:val="left" w:pos="3420"/>
          <w:tab w:val="left" w:pos="4140"/>
          <w:tab w:val="left" w:pos="6660"/>
          <w:tab w:val="left" w:pos="6946"/>
          <w:tab w:val="left" w:pos="7200"/>
          <w:tab w:val="left" w:pos="7920"/>
          <w:tab w:val="left" w:pos="8640"/>
          <w:tab w:val="left" w:pos="9360"/>
          <w:tab w:val="left" w:pos="10080"/>
          <w:tab w:val="left" w:pos="10800"/>
          <w:tab w:val="left" w:pos="11520"/>
          <w:tab w:val="left" w:pos="12240"/>
          <w:tab w:val="left" w:pos="12960"/>
          <w:tab w:val="left" w:pos="13680"/>
        </w:tabs>
        <w:spacing w:line="288" w:lineRule="auto"/>
      </w:pPr>
      <w:r>
        <w:tab/>
      </w:r>
      <w:r>
        <w:tab/>
      </w:r>
      <w:r>
        <w:tab/>
      </w:r>
    </w:p>
    <w:p w:rsidR="00EA0BCB" w:rsidRDefault="00EA0BCB">
      <w:pPr>
        <w:tabs>
          <w:tab w:val="left" w:pos="3420"/>
          <w:tab w:val="left" w:pos="4140"/>
          <w:tab w:val="left" w:pos="6660"/>
          <w:tab w:val="left" w:pos="6946"/>
          <w:tab w:val="left" w:pos="7200"/>
          <w:tab w:val="left" w:pos="7920"/>
          <w:tab w:val="left" w:pos="8640"/>
          <w:tab w:val="left" w:pos="9360"/>
          <w:tab w:val="left" w:pos="10080"/>
          <w:tab w:val="left" w:pos="10800"/>
          <w:tab w:val="left" w:pos="11520"/>
          <w:tab w:val="left" w:pos="12240"/>
          <w:tab w:val="left" w:pos="12960"/>
          <w:tab w:val="left" w:pos="13680"/>
        </w:tabs>
        <w:spacing w:line="288" w:lineRule="auto"/>
      </w:pPr>
      <w:r>
        <w:tab/>
      </w:r>
      <w:r>
        <w:tab/>
      </w:r>
      <w:r>
        <w:tab/>
      </w:r>
    </w:p>
    <w:p w:rsidR="00EA0BCB" w:rsidRDefault="00EA0BCB">
      <w:pPr>
        <w:tabs>
          <w:tab w:val="left" w:pos="3420"/>
          <w:tab w:val="left" w:pos="4140"/>
          <w:tab w:val="left" w:pos="6660"/>
          <w:tab w:val="left" w:pos="6946"/>
          <w:tab w:val="left" w:pos="7200"/>
          <w:tab w:val="left" w:pos="7920"/>
          <w:tab w:val="left" w:pos="8640"/>
          <w:tab w:val="left" w:pos="9360"/>
          <w:tab w:val="left" w:pos="10080"/>
          <w:tab w:val="left" w:pos="10800"/>
          <w:tab w:val="left" w:pos="11520"/>
          <w:tab w:val="left" w:pos="12240"/>
          <w:tab w:val="left" w:pos="12960"/>
          <w:tab w:val="left" w:pos="13680"/>
        </w:tabs>
        <w:spacing w:line="288" w:lineRule="auto"/>
      </w:pPr>
      <w:r>
        <w:tab/>
      </w:r>
      <w:r>
        <w:tab/>
      </w:r>
      <w:r>
        <w:tab/>
      </w:r>
    </w:p>
    <w:p w:rsidR="00EA0BCB" w:rsidRDefault="00EA0BCB">
      <w:pPr>
        <w:tabs>
          <w:tab w:val="left" w:pos="3420"/>
          <w:tab w:val="left" w:pos="4140"/>
          <w:tab w:val="left" w:pos="6660"/>
          <w:tab w:val="left" w:pos="6946"/>
          <w:tab w:val="left" w:pos="7200"/>
          <w:tab w:val="left" w:pos="7920"/>
          <w:tab w:val="left" w:pos="8640"/>
          <w:tab w:val="left" w:pos="9360"/>
          <w:tab w:val="left" w:pos="10080"/>
          <w:tab w:val="left" w:pos="10800"/>
          <w:tab w:val="left" w:pos="11520"/>
          <w:tab w:val="left" w:pos="12240"/>
          <w:tab w:val="left" w:pos="12960"/>
          <w:tab w:val="left" w:pos="13680"/>
        </w:tabs>
        <w:spacing w:line="288" w:lineRule="auto"/>
      </w:pPr>
      <w:r>
        <w:tab/>
      </w:r>
      <w:r>
        <w:tab/>
      </w:r>
      <w:r>
        <w:tab/>
      </w:r>
    </w:p>
    <w:p w:rsidR="00EA0BCB" w:rsidRDefault="00EA0BCB">
      <w:pPr>
        <w:tabs>
          <w:tab w:val="left" w:pos="3420"/>
          <w:tab w:val="left" w:pos="4140"/>
          <w:tab w:val="left" w:pos="6660"/>
          <w:tab w:val="left" w:pos="6946"/>
          <w:tab w:val="left" w:pos="7200"/>
          <w:tab w:val="left" w:pos="7920"/>
          <w:tab w:val="left" w:pos="8640"/>
          <w:tab w:val="left" w:pos="9360"/>
          <w:tab w:val="left" w:pos="10080"/>
          <w:tab w:val="left" w:pos="10800"/>
          <w:tab w:val="left" w:pos="11520"/>
          <w:tab w:val="left" w:pos="12240"/>
          <w:tab w:val="left" w:pos="12960"/>
          <w:tab w:val="left" w:pos="13680"/>
        </w:tabs>
        <w:spacing w:line="288" w:lineRule="auto"/>
        <w:sectPr w:rsidR="00EA0BCB">
          <w:type w:val="continuous"/>
          <w:pgSz w:w="16838" w:h="11906" w:orient="landscape"/>
          <w:pgMar w:top="720" w:right="998" w:bottom="1106" w:left="1259" w:header="720" w:footer="720" w:gutter="0"/>
          <w:cols w:num="2" w:space="720"/>
        </w:sectPr>
      </w:pPr>
      <w:r>
        <w:tab/>
      </w:r>
      <w:r>
        <w:tab/>
      </w:r>
      <w:r>
        <w:tab/>
      </w:r>
    </w:p>
    <w:p w:rsidR="00EA0BCB" w:rsidRDefault="00EA0BCB">
      <w:pPr>
        <w:tabs>
          <w:tab w:val="left" w:pos="3420"/>
          <w:tab w:val="left" w:pos="3960"/>
          <w:tab w:val="left" w:pos="6660"/>
          <w:tab w:val="left" w:pos="6840"/>
          <w:tab w:val="left" w:pos="6946"/>
          <w:tab w:val="left" w:pos="7200"/>
          <w:tab w:val="left" w:pos="7920"/>
          <w:tab w:val="left" w:pos="8640"/>
          <w:tab w:val="left" w:pos="9360"/>
          <w:tab w:val="left" w:pos="10080"/>
          <w:tab w:val="left" w:pos="10800"/>
          <w:tab w:val="left" w:pos="11520"/>
          <w:tab w:val="left" w:pos="12240"/>
          <w:tab w:val="left" w:pos="12960"/>
        </w:tabs>
        <w:spacing w:line="288" w:lineRule="auto"/>
      </w:pPr>
      <w:r>
        <w:lastRenderedPageBreak/>
        <w:tab/>
      </w:r>
      <w:r>
        <w:tab/>
      </w:r>
      <w:r>
        <w:tab/>
      </w:r>
    </w:p>
    <w:p w:rsidR="00EA0BCB" w:rsidRDefault="00EA0BCB" w:rsidP="00EA0BCB">
      <w:pPr>
        <w:tabs>
          <w:tab w:val="left" w:pos="3420"/>
          <w:tab w:val="left" w:pos="4140"/>
          <w:tab w:val="left" w:pos="6660"/>
          <w:tab w:val="left" w:pos="6946"/>
          <w:tab w:val="left" w:pos="7200"/>
          <w:tab w:val="left" w:pos="7920"/>
          <w:tab w:val="left" w:pos="8640"/>
          <w:tab w:val="left" w:pos="9360"/>
          <w:tab w:val="left" w:pos="10080"/>
          <w:tab w:val="left" w:pos="10800"/>
          <w:tab w:val="left" w:pos="11520"/>
          <w:tab w:val="left" w:pos="12240"/>
          <w:tab w:val="left" w:pos="12960"/>
          <w:tab w:val="left" w:pos="13680"/>
        </w:tabs>
        <w:spacing w:line="288" w:lineRule="auto"/>
      </w:pPr>
    </w:p>
    <w:p w:rsidR="00EA0BCB" w:rsidRDefault="00EA0BCB">
      <w:pPr>
        <w:pStyle w:val="HeadingONE"/>
        <w:tabs>
          <w:tab w:val="clear" w:pos="567"/>
          <w:tab w:val="clear" w:pos="11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0"/>
        <w:jc w:val="left"/>
        <w:rPr>
          <w:sz w:val="40"/>
        </w:rPr>
      </w:pPr>
      <w:r>
        <w:rPr>
          <w:color w:val="FFFFCC"/>
          <w:sz w:val="34"/>
          <w:shd w:val="clear" w:color="auto" w:fill="800000"/>
        </w:rPr>
        <w:t>HS F10i</w:t>
      </w:r>
      <w:r>
        <w:rPr>
          <w:color w:val="FFFFCC"/>
          <w:sz w:val="34"/>
        </w:rPr>
        <w:t xml:space="preserve">  </w:t>
      </w:r>
      <w:r>
        <w:rPr>
          <w:color w:val="FFFFCC"/>
          <w:sz w:val="34"/>
        </w:rPr>
        <w:tab/>
      </w:r>
      <w:r>
        <w:rPr>
          <w:sz w:val="40"/>
        </w:rPr>
        <w:t xml:space="preserve">Fire </w:t>
      </w:r>
      <w:bookmarkStart w:id="24" w:name="I"/>
      <w:bookmarkEnd w:id="24"/>
      <w:r>
        <w:rPr>
          <w:sz w:val="40"/>
        </w:rPr>
        <w:t xml:space="preserve">alarm system: repairs and servicing </w:t>
      </w:r>
    </w:p>
    <w:p w:rsidR="00EA0BCB" w:rsidRDefault="00EA0BCB">
      <w:pPr>
        <w:pStyle w:val="HeadingONE"/>
        <w:tabs>
          <w:tab w:val="clear" w:pos="567"/>
          <w:tab w:val="clear" w:pos="11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0"/>
        <w:jc w:val="left"/>
        <w:rPr>
          <w:b w:val="0"/>
          <w:sz w:val="40"/>
        </w:rPr>
      </w:pPr>
      <w:r>
        <w:rPr>
          <w:b w:val="0"/>
          <w:sz w:val="23"/>
        </w:rPr>
        <w:t>To be completed by the Service Engineer</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4" w:space="0" w:color="auto"/>
        </w:tblBorders>
        <w:tblLayout w:type="fixed"/>
        <w:tblLook w:val="0000" w:firstRow="0" w:lastRow="0" w:firstColumn="0" w:lastColumn="0" w:noHBand="0" w:noVBand="0"/>
      </w:tblPr>
      <w:tblGrid>
        <w:gridCol w:w="1042"/>
        <w:gridCol w:w="2194"/>
        <w:gridCol w:w="3240"/>
        <w:gridCol w:w="3129"/>
        <w:gridCol w:w="3129"/>
      </w:tblGrid>
      <w:tr w:rsidR="00EA0BCB">
        <w:trPr>
          <w:cantSplit/>
          <w:trHeight w:val="893"/>
        </w:trPr>
        <w:tc>
          <w:tcPr>
            <w:tcW w:w="1042" w:type="dxa"/>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Date</w:t>
            </w:r>
          </w:p>
        </w:tc>
        <w:tc>
          <w:tcPr>
            <w:tcW w:w="2194" w:type="dxa"/>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rPr>
                <w:sz w:val="18"/>
              </w:rPr>
            </w:pPr>
            <w:r>
              <w:t>Equipment</w:t>
            </w:r>
          </w:p>
        </w:tc>
        <w:tc>
          <w:tcPr>
            <w:tcW w:w="3240" w:type="dxa"/>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rPr>
                <w:sz w:val="16"/>
              </w:rPr>
            </w:pPr>
            <w:r>
              <w:t>Reason for visit</w:t>
            </w:r>
          </w:p>
        </w:tc>
        <w:tc>
          <w:tcPr>
            <w:tcW w:w="3129" w:type="dxa"/>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Action taken</w:t>
            </w:r>
          </w:p>
        </w:tc>
        <w:tc>
          <w:tcPr>
            <w:tcW w:w="3129" w:type="dxa"/>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Signature</w:t>
            </w:r>
          </w:p>
        </w:tc>
      </w:tr>
      <w:tr w:rsidR="00EA0BCB">
        <w:trPr>
          <w:cantSplit/>
        </w:trPr>
        <w:tc>
          <w:tcPr>
            <w:tcW w:w="1042"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9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240"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1042"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9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240"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1042"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9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240"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1042"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9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240"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1042"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9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240"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1042"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9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240"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1042"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9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240"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1042"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9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240"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1042"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9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240"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1042"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9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240"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1042"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194"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24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29"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tc>
      </w:tr>
    </w:tbl>
    <w:p w:rsidR="00EA0BCB" w:rsidRDefault="00EA0BCB">
      <w:pPr>
        <w:pStyle w:val="Normal0"/>
        <w:tabs>
          <w:tab w:val="clear" w:pos="793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sectPr w:rsidR="00EA0BCB">
          <w:headerReference w:type="default" r:id="rId23"/>
          <w:type w:val="continuous"/>
          <w:pgSz w:w="16838" w:h="11906" w:orient="landscape"/>
          <w:pgMar w:top="720" w:right="998" w:bottom="1106" w:left="1259" w:header="709" w:footer="720" w:gutter="0"/>
          <w:cols w:space="720"/>
        </w:sectPr>
      </w:pPr>
    </w:p>
    <w:p w:rsidR="00EA0BCB" w:rsidRDefault="00EA0BCB">
      <w:pPr>
        <w:pStyle w:val="HeadingONE"/>
        <w:tabs>
          <w:tab w:val="clear" w:pos="567"/>
          <w:tab w:val="clear" w:pos="11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0"/>
        <w:jc w:val="left"/>
        <w:rPr>
          <w:sz w:val="40"/>
        </w:rPr>
      </w:pPr>
      <w:bookmarkStart w:id="25" w:name="jEMERG"/>
      <w:bookmarkEnd w:id="25"/>
      <w:r>
        <w:rPr>
          <w:color w:val="FFFFCC"/>
          <w:sz w:val="34"/>
          <w:shd w:val="clear" w:color="auto" w:fill="800000"/>
        </w:rPr>
        <w:lastRenderedPageBreak/>
        <w:t>HS F10j</w:t>
      </w:r>
      <w:r>
        <w:rPr>
          <w:color w:val="FFFFCC"/>
          <w:sz w:val="34"/>
        </w:rPr>
        <w:t xml:space="preserve">  </w:t>
      </w:r>
      <w:r>
        <w:rPr>
          <w:color w:val="FFFFCC"/>
          <w:sz w:val="34"/>
        </w:rPr>
        <w:tab/>
      </w:r>
      <w:r>
        <w:rPr>
          <w:sz w:val="40"/>
        </w:rPr>
        <w:t>Em</w:t>
      </w:r>
      <w:bookmarkStart w:id="26" w:name="J"/>
      <w:bookmarkEnd w:id="26"/>
      <w:r>
        <w:rPr>
          <w:sz w:val="40"/>
        </w:rPr>
        <w:t xml:space="preserve">ergency lighting: repairs and servicing </w:t>
      </w:r>
    </w:p>
    <w:p w:rsidR="00EA0BCB" w:rsidRDefault="00EA0B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b/>
          <w:sz w:val="23"/>
        </w:rPr>
      </w:pPr>
      <w:r>
        <w:rPr>
          <w:b/>
          <w:sz w:val="23"/>
        </w:rPr>
        <w:t xml:space="preserve">To be completed by the Service Engineer.  </w:t>
      </w:r>
    </w:p>
    <w:p w:rsidR="00EA0BCB" w:rsidRDefault="00EA0B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b/>
          <w:sz w:val="17"/>
        </w:rPr>
      </w:pPr>
    </w:p>
    <w:p w:rsidR="00EA0BCB" w:rsidRDefault="00EA0BCB" w:rsidP="00FB7567">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Pr>
          <w:sz w:val="23"/>
        </w:rPr>
        <w:t xml:space="preserve">On the </w:t>
      </w:r>
      <w:r>
        <w:rPr>
          <w:b/>
        </w:rPr>
        <w:t>third</w:t>
      </w:r>
      <w:r>
        <w:t xml:space="preserve"> </w:t>
      </w:r>
      <w:r>
        <w:rPr>
          <w:b/>
        </w:rPr>
        <w:t>anniversary</w:t>
      </w:r>
      <w:r>
        <w:t xml:space="preserve"> of installation, a competent Service Engineer must test the system for its full stated duration, remedy any faults, confirm compliance with BS 5266-1:1999, and record this in the log either below or in the </w:t>
      </w:r>
      <w:proofErr w:type="spellStart"/>
      <w:r>
        <w:t>systems’s</w:t>
      </w:r>
      <w:proofErr w:type="spellEnd"/>
      <w:r>
        <w:t xml:space="preserve"> Service Logbook.</w:t>
      </w:r>
    </w:p>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t xml:space="preserve">Thereafter, this test must be done </w:t>
      </w:r>
      <w:r>
        <w:rPr>
          <w:b/>
        </w:rPr>
        <w:t>annually.</w:t>
      </w:r>
    </w:p>
    <w:tbl>
      <w:tblPr>
        <w:tblW w:w="14601" w:type="dxa"/>
        <w:tblInd w:w="108" w:type="dxa"/>
        <w:tblBorders>
          <w:top w:val="single" w:sz="8" w:space="0" w:color="auto"/>
          <w:left w:val="single" w:sz="8" w:space="0" w:color="auto"/>
          <w:bottom w:val="single" w:sz="8" w:space="0" w:color="auto"/>
          <w:right w:val="single" w:sz="8" w:space="0" w:color="auto"/>
          <w:insideH w:val="single" w:sz="8" w:space="0" w:color="auto"/>
          <w:insideV w:val="single" w:sz="4" w:space="0" w:color="auto"/>
        </w:tblBorders>
        <w:tblLayout w:type="fixed"/>
        <w:tblLook w:val="0000" w:firstRow="0" w:lastRow="0" w:firstColumn="0" w:lastColumn="0" w:noHBand="0" w:noVBand="0"/>
      </w:tblPr>
      <w:tblGrid>
        <w:gridCol w:w="1559"/>
        <w:gridCol w:w="1826"/>
        <w:gridCol w:w="1825"/>
        <w:gridCol w:w="1826"/>
        <w:gridCol w:w="2603"/>
        <w:gridCol w:w="3119"/>
        <w:gridCol w:w="1843"/>
      </w:tblGrid>
      <w:tr w:rsidR="00EA0BCB" w:rsidTr="00FB7567">
        <w:trPr>
          <w:cantSplit/>
          <w:trHeight w:val="450"/>
        </w:trPr>
        <w:tc>
          <w:tcPr>
            <w:tcW w:w="1559" w:type="dxa"/>
            <w:vMerge w:val="restart"/>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Date</w:t>
            </w:r>
          </w:p>
        </w:tc>
        <w:tc>
          <w:tcPr>
            <w:tcW w:w="5477" w:type="dxa"/>
            <w:gridSpan w:val="3"/>
            <w:shd w:val="clear" w:color="auto" w:fill="E5E5E5"/>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rPr>
                <w:sz w:val="18"/>
              </w:rPr>
            </w:pPr>
            <w:r>
              <w:t>Equipment</w:t>
            </w:r>
          </w:p>
        </w:tc>
        <w:tc>
          <w:tcPr>
            <w:tcW w:w="2603" w:type="dxa"/>
            <w:vMerge w:val="restart"/>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rPr>
                <w:sz w:val="16"/>
              </w:rPr>
            </w:pPr>
            <w:r>
              <w:t>Reason for visit</w:t>
            </w:r>
          </w:p>
        </w:tc>
        <w:tc>
          <w:tcPr>
            <w:tcW w:w="3119" w:type="dxa"/>
            <w:vMerge w:val="restart"/>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Remedial action taken</w:t>
            </w:r>
          </w:p>
        </w:tc>
        <w:tc>
          <w:tcPr>
            <w:tcW w:w="1843" w:type="dxa"/>
            <w:vMerge w:val="restart"/>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Signature</w:t>
            </w:r>
          </w:p>
        </w:tc>
      </w:tr>
      <w:tr w:rsidR="00EA0BCB" w:rsidTr="00FB7567">
        <w:trPr>
          <w:cantSplit/>
          <w:trHeight w:val="450"/>
        </w:trPr>
        <w:tc>
          <w:tcPr>
            <w:tcW w:w="1559" w:type="dxa"/>
            <w:vMerge/>
            <w:shd w:val="clear" w:color="auto" w:fill="E5E5E5"/>
            <w:vAlign w:val="center"/>
          </w:tcPr>
          <w:p w:rsidR="00EA0BCB" w:rsidRDefault="00EA0BCB">
            <w:pPr>
              <w:pStyle w:val="Normal0"/>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40"/>
              <w:jc w:val="center"/>
            </w:pPr>
          </w:p>
        </w:tc>
        <w:tc>
          <w:tcPr>
            <w:tcW w:w="1826" w:type="dxa"/>
            <w:tcBorders>
              <w:top w:val="single" w:sz="4" w:space="0" w:color="auto"/>
            </w:tcBorders>
            <w:shd w:val="clear" w:color="auto" w:fill="E5E5E5"/>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Type, location or number</w:t>
            </w:r>
          </w:p>
        </w:tc>
        <w:tc>
          <w:tcPr>
            <w:tcW w:w="1825" w:type="dxa"/>
            <w:tcBorders>
              <w:top w:val="single" w:sz="4" w:space="0" w:color="auto"/>
            </w:tcBorders>
            <w:shd w:val="clear" w:color="auto" w:fill="E5E5E5"/>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Working?</w:t>
            </w:r>
            <w:r>
              <w:br/>
              <w:t>Yes / No</w:t>
            </w:r>
          </w:p>
        </w:tc>
        <w:tc>
          <w:tcPr>
            <w:tcW w:w="1826" w:type="dxa"/>
            <w:tcBorders>
              <w:top w:val="single" w:sz="4" w:space="0" w:color="auto"/>
            </w:tcBorders>
            <w:shd w:val="clear" w:color="auto" w:fill="E5E5E5"/>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Description of fault</w:t>
            </w:r>
          </w:p>
        </w:tc>
        <w:tc>
          <w:tcPr>
            <w:tcW w:w="2603" w:type="dxa"/>
            <w:vMerge/>
            <w:shd w:val="clear" w:color="auto" w:fill="E5E5E5"/>
            <w:vAlign w:val="center"/>
          </w:tcPr>
          <w:p w:rsidR="00EA0BCB" w:rsidRDefault="00EA0BCB">
            <w:pPr>
              <w:pStyle w:val="Normal0"/>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40"/>
              <w:jc w:val="center"/>
            </w:pPr>
          </w:p>
        </w:tc>
        <w:tc>
          <w:tcPr>
            <w:tcW w:w="3119" w:type="dxa"/>
            <w:vMerge/>
            <w:shd w:val="clear" w:color="auto" w:fill="E5E5E5"/>
            <w:vAlign w:val="center"/>
          </w:tcPr>
          <w:p w:rsidR="00EA0BCB" w:rsidRDefault="00EA0BCB">
            <w:pPr>
              <w:pStyle w:val="Normal0"/>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40"/>
              <w:jc w:val="center"/>
            </w:pPr>
          </w:p>
        </w:tc>
        <w:tc>
          <w:tcPr>
            <w:tcW w:w="1843" w:type="dxa"/>
            <w:vMerge/>
            <w:shd w:val="clear" w:color="auto" w:fill="E5E5E5"/>
            <w:vAlign w:val="center"/>
          </w:tcPr>
          <w:p w:rsidR="00EA0BCB" w:rsidRDefault="00EA0BCB">
            <w:pPr>
              <w:pStyle w:val="Normal0"/>
              <w:tabs>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40"/>
              <w:jc w:val="center"/>
            </w:pPr>
          </w:p>
        </w:tc>
      </w:tr>
      <w:tr w:rsidR="00EA0BCB" w:rsidTr="00FB7567">
        <w:trPr>
          <w:cantSplit/>
        </w:trPr>
        <w:tc>
          <w:tcPr>
            <w:tcW w:w="155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6"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5"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6"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03"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1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43"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rsidTr="00FB7567">
        <w:trPr>
          <w:cantSplit/>
        </w:trPr>
        <w:tc>
          <w:tcPr>
            <w:tcW w:w="155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6"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5"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6"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03"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1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43"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rsidTr="00FB7567">
        <w:trPr>
          <w:cantSplit/>
        </w:trPr>
        <w:tc>
          <w:tcPr>
            <w:tcW w:w="155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6"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5"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6"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03"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1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43"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rsidTr="00FB7567">
        <w:trPr>
          <w:cantSplit/>
        </w:trPr>
        <w:tc>
          <w:tcPr>
            <w:tcW w:w="155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6"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5"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6"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03"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1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43"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rsidTr="00FB7567">
        <w:trPr>
          <w:cantSplit/>
        </w:trPr>
        <w:tc>
          <w:tcPr>
            <w:tcW w:w="155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6"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5"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6"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03"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1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43"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rsidTr="00FB7567">
        <w:trPr>
          <w:cantSplit/>
        </w:trPr>
        <w:tc>
          <w:tcPr>
            <w:tcW w:w="155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6"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5"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6"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03"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1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43"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rsidTr="00FB7567">
        <w:trPr>
          <w:cantSplit/>
        </w:trPr>
        <w:tc>
          <w:tcPr>
            <w:tcW w:w="155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6"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5"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6"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03" w:type="dxa"/>
            <w:tcBorders>
              <w:top w:val="single" w:sz="4" w:space="0" w:color="auto"/>
              <w:bottom w:val="single" w:sz="4" w:space="0" w:color="auto"/>
            </w:tcBorders>
            <w:shd w:val="clear" w:color="auto" w:fill="auto"/>
          </w:tcPr>
          <w:p w:rsidR="00EA0BCB" w:rsidRDefault="00EA0BCB" w:rsidP="00FB7567">
            <w:pPr>
              <w:tabs>
                <w:tab w:val="left" w:pos="1440"/>
                <w:tab w:val="left" w:pos="2160"/>
                <w:tab w:val="left" w:pos="2212"/>
                <w:tab w:val="left" w:pos="3600"/>
                <w:tab w:val="left" w:pos="4055"/>
                <w:tab w:val="left" w:pos="4320"/>
                <w:tab w:val="left" w:pos="5040"/>
                <w:tab w:val="left" w:pos="5760"/>
                <w:tab w:val="left" w:pos="6480"/>
                <w:tab w:val="left" w:pos="7200"/>
                <w:tab w:val="left" w:pos="7920"/>
                <w:tab w:val="left" w:pos="8640"/>
                <w:tab w:val="left" w:pos="9360"/>
              </w:tabs>
              <w:ind w:right="-817"/>
              <w:rPr>
                <w:sz w:val="28"/>
              </w:rPr>
            </w:pPr>
          </w:p>
        </w:tc>
        <w:tc>
          <w:tcPr>
            <w:tcW w:w="311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43"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rsidTr="00FB7567">
        <w:trPr>
          <w:cantSplit/>
        </w:trPr>
        <w:tc>
          <w:tcPr>
            <w:tcW w:w="155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6"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5"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26"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03"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3119"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1843"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bl>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EA0BCB" w:rsidRDefault="00EA0BCB">
      <w:pPr>
        <w:pStyle w:val="HeadingONE"/>
        <w:tabs>
          <w:tab w:val="clear" w:pos="567"/>
          <w:tab w:val="clear" w:pos="11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0"/>
        <w:jc w:val="left"/>
        <w:rPr>
          <w:sz w:val="40"/>
        </w:rPr>
      </w:pPr>
      <w:r>
        <w:br w:type="page"/>
      </w:r>
      <w:r>
        <w:rPr>
          <w:color w:val="FFFFCC"/>
          <w:sz w:val="34"/>
          <w:shd w:val="clear" w:color="auto" w:fill="800000"/>
        </w:rPr>
        <w:lastRenderedPageBreak/>
        <w:t>HS F10k</w:t>
      </w:r>
      <w:r>
        <w:rPr>
          <w:color w:val="FFFFCC"/>
          <w:sz w:val="34"/>
        </w:rPr>
        <w:t xml:space="preserve">  </w:t>
      </w:r>
      <w:r>
        <w:rPr>
          <w:color w:val="FFFFCC"/>
          <w:sz w:val="34"/>
        </w:rPr>
        <w:tab/>
      </w:r>
      <w:r>
        <w:rPr>
          <w:sz w:val="40"/>
        </w:rPr>
        <w:t>Fire ex</w:t>
      </w:r>
      <w:bookmarkStart w:id="27" w:name="K"/>
      <w:bookmarkEnd w:id="27"/>
      <w:r>
        <w:rPr>
          <w:sz w:val="40"/>
        </w:rPr>
        <w:t xml:space="preserve">tinguishers: repairs, servicing and refills </w:t>
      </w:r>
    </w:p>
    <w:p w:rsidR="00EA0BCB" w:rsidRDefault="00EA0BCB">
      <w:pPr>
        <w:pStyle w:val="HeadingONE"/>
        <w:tabs>
          <w:tab w:val="clear" w:pos="567"/>
          <w:tab w:val="clear" w:pos="11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0"/>
        <w:jc w:val="left"/>
        <w:rPr>
          <w:b w:val="0"/>
          <w:sz w:val="40"/>
        </w:rPr>
      </w:pPr>
      <w:r>
        <w:rPr>
          <w:b w:val="0"/>
          <w:sz w:val="23"/>
        </w:rPr>
        <w:t>To be completed by the Service Engineer. Where a test certificate is issued, this number should be quoted in the Location or Number column and the corresponding test certificate must be filed alongside this form.</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4" w:space="0" w:color="auto"/>
        </w:tblBorders>
        <w:tblLayout w:type="fixed"/>
        <w:tblLook w:val="0000" w:firstRow="0" w:lastRow="0" w:firstColumn="0" w:lastColumn="0" w:noHBand="0" w:noVBand="0"/>
      </w:tblPr>
      <w:tblGrid>
        <w:gridCol w:w="890"/>
        <w:gridCol w:w="2674"/>
        <w:gridCol w:w="2674"/>
        <w:gridCol w:w="2674"/>
        <w:gridCol w:w="2584"/>
        <w:gridCol w:w="2584"/>
      </w:tblGrid>
      <w:tr w:rsidR="00EA0BCB">
        <w:trPr>
          <w:cantSplit/>
          <w:trHeight w:val="984"/>
        </w:trPr>
        <w:tc>
          <w:tcPr>
            <w:tcW w:w="890" w:type="dxa"/>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Date</w:t>
            </w:r>
          </w:p>
        </w:tc>
        <w:tc>
          <w:tcPr>
            <w:tcW w:w="2674" w:type="dxa"/>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 xml:space="preserve">Location, No. or </w:t>
            </w:r>
            <w:r>
              <w:br/>
            </w:r>
            <w:bookmarkStart w:id="28" w:name="kEXTING"/>
            <w:bookmarkEnd w:id="28"/>
            <w:r>
              <w:t>Test Certificate No.</w:t>
            </w:r>
          </w:p>
        </w:tc>
        <w:tc>
          <w:tcPr>
            <w:tcW w:w="2674" w:type="dxa"/>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Inspected or Tested?</w:t>
            </w:r>
          </w:p>
        </w:tc>
        <w:tc>
          <w:tcPr>
            <w:tcW w:w="2674" w:type="dxa"/>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Satisfactory?</w:t>
            </w:r>
          </w:p>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rPr>
                <w:sz w:val="16"/>
              </w:rPr>
            </w:pPr>
            <w:r>
              <w:t>Yes / No</w:t>
            </w:r>
          </w:p>
        </w:tc>
        <w:tc>
          <w:tcPr>
            <w:tcW w:w="2584" w:type="dxa"/>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Remedial action taken</w:t>
            </w:r>
          </w:p>
        </w:tc>
        <w:tc>
          <w:tcPr>
            <w:tcW w:w="2584" w:type="dxa"/>
            <w:shd w:val="clear" w:color="auto" w:fill="E5E5E5"/>
            <w:vAlign w:val="center"/>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pPr>
            <w:r>
              <w:t>Signature</w:t>
            </w:r>
          </w:p>
        </w:tc>
      </w:tr>
      <w:tr w:rsidR="00EA0BCB">
        <w:trPr>
          <w:cantSplit/>
        </w:trPr>
        <w:tc>
          <w:tcPr>
            <w:tcW w:w="890"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7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7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7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58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58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890"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7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7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7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58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58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890"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7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7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7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58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58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890"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7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7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7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58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58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890"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7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7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7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58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584" w:type="dxa"/>
            <w:tcBorders>
              <w:top w:val="single" w:sz="4" w:space="0" w:color="auto"/>
              <w:bottom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r w:rsidR="00EA0BCB">
        <w:trPr>
          <w:cantSplit/>
        </w:trPr>
        <w:tc>
          <w:tcPr>
            <w:tcW w:w="890"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74"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74"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674"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584"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c>
          <w:tcPr>
            <w:tcW w:w="2584" w:type="dxa"/>
            <w:tcBorders>
              <w:top w:val="single" w:sz="4" w:space="0" w:color="auto"/>
            </w:tcBorders>
            <w:shd w:val="clear" w:color="auto" w:fill="auto"/>
          </w:tcPr>
          <w:p w:rsidR="00EA0BCB" w:rsidRDefault="00EA0B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8"/>
              </w:rPr>
            </w:pPr>
          </w:p>
        </w:tc>
      </w:tr>
    </w:tbl>
    <w:p w:rsidR="00EA0BCB" w:rsidRDefault="00EA0BCB">
      <w:pPr>
        <w:pStyle w:val="Normal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10"/>
          <w:tab w:val="left" w:pos="0"/>
          <w:tab w:val="left" w:pos="0"/>
          <w:tab w:val="left" w:pos="0"/>
          <w:tab w:val="left" w:pos="0"/>
          <w:tab w:val="left" w:pos="0"/>
          <w:tab w:val="left" w:pos="0"/>
          <w:tab w:val="left" w:pos="0"/>
          <w:tab w:val="left" w:pos="0"/>
          <w:tab w:val="left" w:pos="0"/>
          <w:tab w:val="left" w:pos="0"/>
          <w:tab w:val="left" w:pos="0"/>
          <w:tab w:val="left" w:pos="0"/>
          <w:tab w:val="left" w:pos="0"/>
        </w:tabs>
        <w:rPr>
          <w:sz w:val="28"/>
        </w:rPr>
      </w:pPr>
    </w:p>
    <w:p w:rsidR="00F675C1" w:rsidRDefault="00F675C1">
      <w:pPr>
        <w:rPr>
          <w:rFonts w:ascii="Arial" w:eastAsia="Arial" w:hAnsi="Arial" w:cs="Times New Roman"/>
          <w:color w:val="000000"/>
          <w:lang w:eastAsia="en-GB"/>
        </w:rPr>
      </w:pPr>
    </w:p>
    <w:sectPr w:rsidR="00F675C1" w:rsidSect="00EA0BCB">
      <w:pgSz w:w="16838" w:h="11906" w:orient="landscape"/>
      <w:pgMar w:top="284"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5A9" w:rsidRDefault="007C75A9">
      <w:pPr>
        <w:spacing w:after="0" w:line="240" w:lineRule="auto"/>
      </w:pPr>
      <w:r>
        <w:separator/>
      </w:r>
    </w:p>
  </w:endnote>
  <w:endnote w:type="continuationSeparator" w:id="0">
    <w:p w:rsidR="007C75A9" w:rsidRDefault="007C7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5C1" w:rsidRPr="00B637CE" w:rsidRDefault="00F675C1" w:rsidP="00FB75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5C1" w:rsidRPr="00B637CE" w:rsidRDefault="00F675C1" w:rsidP="00FB75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5C1" w:rsidRPr="00B637CE" w:rsidRDefault="00F675C1" w:rsidP="00FB75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5A9" w:rsidRDefault="007C75A9">
      <w:pPr>
        <w:spacing w:after="0" w:line="240" w:lineRule="auto"/>
      </w:pPr>
      <w:r>
        <w:separator/>
      </w:r>
    </w:p>
  </w:footnote>
  <w:footnote w:type="continuationSeparator" w:id="0">
    <w:p w:rsidR="007C75A9" w:rsidRDefault="007C75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5C1" w:rsidRDefault="00F675C1">
    <w:pPr>
      <w:pStyle w:val="Header"/>
    </w:pPr>
  </w:p>
  <w:p w:rsidR="00F675C1" w:rsidRDefault="00F675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5C1" w:rsidRDefault="00F675C1">
    <w:pPr>
      <w:pStyle w:val="Header"/>
      <w:tabs>
        <w:tab w:val="left" w:pos="567"/>
        <w:tab w:val="left" w:pos="8640"/>
        <w:tab w:val="left" w:pos="9360"/>
        <w:tab w:val="left" w:pos="10080"/>
        <w:tab w:val="left" w:pos="10800"/>
        <w:tab w:val="left" w:pos="11520"/>
        <w:tab w:val="left" w:pos="12240"/>
        <w:tab w:val="left" w:pos="12960"/>
        <w:tab w:val="left" w:pos="13680"/>
        <w:tab w:val="left" w:pos="14400"/>
        <w:tab w:val="left" w:pos="15120"/>
        <w:tab w:val="left" w:pos="15840"/>
      </w:tabs>
      <w:rPr>
        <w:sz w:val="20"/>
        <w:shd w:val="clear" w:color="auto" w:fill="FFFFCC"/>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5C1" w:rsidRDefault="00F675C1">
    <w:pPr>
      <w:pStyle w:val="Header"/>
      <w:tabs>
        <w:tab w:val="left" w:pos="567"/>
        <w:tab w:val="left" w:pos="8640"/>
        <w:tab w:val="left" w:pos="9360"/>
        <w:tab w:val="left" w:pos="10080"/>
        <w:tab w:val="left" w:pos="10800"/>
        <w:tab w:val="left" w:pos="11520"/>
        <w:tab w:val="left" w:pos="12240"/>
        <w:tab w:val="left" w:pos="12960"/>
        <w:tab w:val="left" w:pos="13680"/>
        <w:tab w:val="left" w:pos="14400"/>
        <w:tab w:val="left" w:pos="15120"/>
        <w:tab w:val="left" w:pos="15840"/>
      </w:tabs>
      <w:rPr>
        <w:sz w:val="20"/>
        <w:shd w:val="clear" w:color="auto" w:fill="FFFFCC"/>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5C1" w:rsidRDefault="00F675C1">
    <w:pPr>
      <w:pStyle w:val="Header"/>
      <w:tabs>
        <w:tab w:val="left" w:pos="567"/>
        <w:tab w:val="left" w:pos="8640"/>
        <w:tab w:val="left" w:pos="9360"/>
        <w:tab w:val="left" w:pos="10080"/>
        <w:tab w:val="left" w:pos="10800"/>
        <w:tab w:val="left" w:pos="11520"/>
        <w:tab w:val="left" w:pos="12240"/>
        <w:tab w:val="left" w:pos="12960"/>
        <w:tab w:val="left" w:pos="13680"/>
        <w:tab w:val="left" w:pos="14400"/>
        <w:tab w:val="left" w:pos="15120"/>
        <w:tab w:val="left" w:pos="15840"/>
      </w:tabs>
      <w:rPr>
        <w:sz w:val="20"/>
        <w:shd w:val="clear" w:color="auto" w:fill="FFFFCC"/>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5C1" w:rsidRDefault="00F675C1">
    <w:pPr>
      <w:pStyle w:val="Header"/>
      <w:tabs>
        <w:tab w:val="left" w:pos="567"/>
        <w:tab w:val="left" w:pos="8640"/>
        <w:tab w:val="left" w:pos="9360"/>
        <w:tab w:val="left" w:pos="10080"/>
        <w:tab w:val="left" w:pos="10800"/>
        <w:tab w:val="left" w:pos="11520"/>
        <w:tab w:val="left" w:pos="12240"/>
        <w:tab w:val="left" w:pos="12960"/>
        <w:tab w:val="left" w:pos="13680"/>
        <w:tab w:val="left" w:pos="14400"/>
        <w:tab w:val="left" w:pos="15120"/>
        <w:tab w:val="left" w:pos="15840"/>
      </w:tabs>
      <w:rPr>
        <w:sz w:val="20"/>
        <w:shd w:val="clear" w:color="auto" w:fill="FFFFCC"/>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55FE7"/>
    <w:multiLevelType w:val="hybridMultilevel"/>
    <w:tmpl w:val="DF0EA86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nsid w:val="0A963D59"/>
    <w:multiLevelType w:val="hybridMultilevel"/>
    <w:tmpl w:val="6B18F5A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nsid w:val="179C6978"/>
    <w:multiLevelType w:val="hybridMultilevel"/>
    <w:tmpl w:val="FE9E944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nsid w:val="18B931AC"/>
    <w:multiLevelType w:val="hybridMultilevel"/>
    <w:tmpl w:val="B9CC6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90016FE"/>
    <w:multiLevelType w:val="hybridMultilevel"/>
    <w:tmpl w:val="905E0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B41ED9"/>
    <w:multiLevelType w:val="hybridMultilevel"/>
    <w:tmpl w:val="335EF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DD033BB"/>
    <w:multiLevelType w:val="hybridMultilevel"/>
    <w:tmpl w:val="9F46D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7EA3ACE"/>
    <w:multiLevelType w:val="singleLevel"/>
    <w:tmpl w:val="6258456C"/>
    <w:lvl w:ilvl="0">
      <w:start w:val="1"/>
      <w:numFmt w:val="lowerLetter"/>
      <w:lvlText w:val="%1)"/>
      <w:lvlJc w:val="left"/>
      <w:pPr>
        <w:tabs>
          <w:tab w:val="num" w:pos="1080"/>
        </w:tabs>
        <w:ind w:left="1080" w:hanging="1080"/>
      </w:pPr>
      <w:rPr>
        <w:rFonts w:ascii="Arial" w:eastAsia="Arial" w:hAnsi="Arial" w:hint="default"/>
        <w:b w:val="0"/>
        <w:i w:val="0"/>
        <w:strike w:val="0"/>
        <w:color w:val="0000FF"/>
        <w:position w:val="0"/>
        <w:sz w:val="22"/>
        <w:u w:val="single"/>
        <w:shd w:val="clear" w:color="auto" w:fill="auto"/>
      </w:rPr>
    </w:lvl>
  </w:abstractNum>
  <w:abstractNum w:abstractNumId="8">
    <w:nsid w:val="392A335D"/>
    <w:multiLevelType w:val="hybridMultilevel"/>
    <w:tmpl w:val="62A02B76"/>
    <w:lvl w:ilvl="0" w:tplc="39B0689E">
      <w:numFmt w:val="bullet"/>
      <w:lvlText w:val=""/>
      <w:lvlJc w:val="left"/>
      <w:pPr>
        <w:ind w:left="3970" w:hanging="570"/>
      </w:pPr>
      <w:rPr>
        <w:rFonts w:ascii="Symbol" w:eastAsia="Courier New" w:hAnsi="Symbol" w:cs="Times New Roman" w:hint="default"/>
      </w:rPr>
    </w:lvl>
    <w:lvl w:ilvl="1" w:tplc="08090003" w:tentative="1">
      <w:start w:val="1"/>
      <w:numFmt w:val="bullet"/>
      <w:lvlText w:val="o"/>
      <w:lvlJc w:val="left"/>
      <w:pPr>
        <w:ind w:left="3140" w:hanging="360"/>
      </w:pPr>
      <w:rPr>
        <w:rFonts w:ascii="Courier New" w:hAnsi="Courier New" w:cs="Courier New" w:hint="default"/>
      </w:rPr>
    </w:lvl>
    <w:lvl w:ilvl="2" w:tplc="08090005" w:tentative="1">
      <w:start w:val="1"/>
      <w:numFmt w:val="bullet"/>
      <w:lvlText w:val=""/>
      <w:lvlJc w:val="left"/>
      <w:pPr>
        <w:ind w:left="3860" w:hanging="360"/>
      </w:pPr>
      <w:rPr>
        <w:rFonts w:ascii="Wingdings" w:hAnsi="Wingdings" w:hint="default"/>
      </w:rPr>
    </w:lvl>
    <w:lvl w:ilvl="3" w:tplc="08090001" w:tentative="1">
      <w:start w:val="1"/>
      <w:numFmt w:val="bullet"/>
      <w:lvlText w:val=""/>
      <w:lvlJc w:val="left"/>
      <w:pPr>
        <w:ind w:left="4580" w:hanging="360"/>
      </w:pPr>
      <w:rPr>
        <w:rFonts w:ascii="Symbol" w:hAnsi="Symbol" w:hint="default"/>
      </w:rPr>
    </w:lvl>
    <w:lvl w:ilvl="4" w:tplc="08090003" w:tentative="1">
      <w:start w:val="1"/>
      <w:numFmt w:val="bullet"/>
      <w:lvlText w:val="o"/>
      <w:lvlJc w:val="left"/>
      <w:pPr>
        <w:ind w:left="5300" w:hanging="360"/>
      </w:pPr>
      <w:rPr>
        <w:rFonts w:ascii="Courier New" w:hAnsi="Courier New" w:cs="Courier New" w:hint="default"/>
      </w:rPr>
    </w:lvl>
    <w:lvl w:ilvl="5" w:tplc="08090005" w:tentative="1">
      <w:start w:val="1"/>
      <w:numFmt w:val="bullet"/>
      <w:lvlText w:val=""/>
      <w:lvlJc w:val="left"/>
      <w:pPr>
        <w:ind w:left="6020" w:hanging="360"/>
      </w:pPr>
      <w:rPr>
        <w:rFonts w:ascii="Wingdings" w:hAnsi="Wingdings" w:hint="default"/>
      </w:rPr>
    </w:lvl>
    <w:lvl w:ilvl="6" w:tplc="08090001" w:tentative="1">
      <w:start w:val="1"/>
      <w:numFmt w:val="bullet"/>
      <w:lvlText w:val=""/>
      <w:lvlJc w:val="left"/>
      <w:pPr>
        <w:ind w:left="6740" w:hanging="360"/>
      </w:pPr>
      <w:rPr>
        <w:rFonts w:ascii="Symbol" w:hAnsi="Symbol" w:hint="default"/>
      </w:rPr>
    </w:lvl>
    <w:lvl w:ilvl="7" w:tplc="08090003" w:tentative="1">
      <w:start w:val="1"/>
      <w:numFmt w:val="bullet"/>
      <w:lvlText w:val="o"/>
      <w:lvlJc w:val="left"/>
      <w:pPr>
        <w:ind w:left="7460" w:hanging="360"/>
      </w:pPr>
      <w:rPr>
        <w:rFonts w:ascii="Courier New" w:hAnsi="Courier New" w:cs="Courier New" w:hint="default"/>
      </w:rPr>
    </w:lvl>
    <w:lvl w:ilvl="8" w:tplc="08090005" w:tentative="1">
      <w:start w:val="1"/>
      <w:numFmt w:val="bullet"/>
      <w:lvlText w:val=""/>
      <w:lvlJc w:val="left"/>
      <w:pPr>
        <w:ind w:left="8180" w:hanging="360"/>
      </w:pPr>
      <w:rPr>
        <w:rFonts w:ascii="Wingdings" w:hAnsi="Wingdings" w:hint="default"/>
      </w:rPr>
    </w:lvl>
  </w:abstractNum>
  <w:abstractNum w:abstractNumId="9">
    <w:nsid w:val="3C386D3F"/>
    <w:multiLevelType w:val="hybridMultilevel"/>
    <w:tmpl w:val="B908E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4257100"/>
    <w:multiLevelType w:val="hybridMultilevel"/>
    <w:tmpl w:val="DEE8F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73C028A"/>
    <w:multiLevelType w:val="hybridMultilevel"/>
    <w:tmpl w:val="25464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ABD014E"/>
    <w:multiLevelType w:val="hybridMultilevel"/>
    <w:tmpl w:val="8932A7D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nsid w:val="4B900E93"/>
    <w:multiLevelType w:val="singleLevel"/>
    <w:tmpl w:val="B6D0C178"/>
    <w:lvl w:ilvl="0">
      <w:start w:val="1"/>
      <w:numFmt w:val="bullet"/>
      <w:lvlText w:val=""/>
      <w:lvlJc w:val="left"/>
      <w:pPr>
        <w:tabs>
          <w:tab w:val="num" w:pos="567"/>
        </w:tabs>
        <w:ind w:left="567" w:hanging="360"/>
      </w:pPr>
      <w:rPr>
        <w:rFonts w:ascii="Symbol" w:eastAsia="Symbol" w:hAnsi="Symbol" w:hint="default"/>
        <w:b w:val="0"/>
        <w:i w:val="0"/>
        <w:strike w:val="0"/>
        <w:color w:val="auto"/>
        <w:position w:val="0"/>
        <w:sz w:val="22"/>
        <w:u w:val="none"/>
        <w:shd w:val="clear" w:color="auto" w:fill="auto"/>
      </w:rPr>
    </w:lvl>
  </w:abstractNum>
  <w:abstractNum w:abstractNumId="14">
    <w:nsid w:val="4D5E679E"/>
    <w:multiLevelType w:val="hybridMultilevel"/>
    <w:tmpl w:val="CF86EBD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nsid w:val="5AB47CA0"/>
    <w:multiLevelType w:val="hybridMultilevel"/>
    <w:tmpl w:val="BAF621A4"/>
    <w:lvl w:ilvl="0" w:tplc="39B0689E">
      <w:numFmt w:val="bullet"/>
      <w:lvlText w:val=""/>
      <w:lvlJc w:val="left"/>
      <w:pPr>
        <w:ind w:left="3970" w:hanging="570"/>
      </w:pPr>
      <w:rPr>
        <w:rFonts w:ascii="Symbol" w:eastAsia="Courier New" w:hAnsi="Symbol" w:cs="Times New Roman" w:hint="default"/>
      </w:rPr>
    </w:lvl>
    <w:lvl w:ilvl="1" w:tplc="08090003" w:tentative="1">
      <w:start w:val="1"/>
      <w:numFmt w:val="bullet"/>
      <w:lvlText w:val="o"/>
      <w:lvlJc w:val="left"/>
      <w:pPr>
        <w:ind w:left="3140" w:hanging="360"/>
      </w:pPr>
      <w:rPr>
        <w:rFonts w:ascii="Courier New" w:hAnsi="Courier New" w:cs="Courier New" w:hint="default"/>
      </w:rPr>
    </w:lvl>
    <w:lvl w:ilvl="2" w:tplc="08090005" w:tentative="1">
      <w:start w:val="1"/>
      <w:numFmt w:val="bullet"/>
      <w:lvlText w:val=""/>
      <w:lvlJc w:val="left"/>
      <w:pPr>
        <w:ind w:left="3860" w:hanging="360"/>
      </w:pPr>
      <w:rPr>
        <w:rFonts w:ascii="Wingdings" w:hAnsi="Wingdings" w:hint="default"/>
      </w:rPr>
    </w:lvl>
    <w:lvl w:ilvl="3" w:tplc="08090001" w:tentative="1">
      <w:start w:val="1"/>
      <w:numFmt w:val="bullet"/>
      <w:lvlText w:val=""/>
      <w:lvlJc w:val="left"/>
      <w:pPr>
        <w:ind w:left="4580" w:hanging="360"/>
      </w:pPr>
      <w:rPr>
        <w:rFonts w:ascii="Symbol" w:hAnsi="Symbol" w:hint="default"/>
      </w:rPr>
    </w:lvl>
    <w:lvl w:ilvl="4" w:tplc="08090003" w:tentative="1">
      <w:start w:val="1"/>
      <w:numFmt w:val="bullet"/>
      <w:lvlText w:val="o"/>
      <w:lvlJc w:val="left"/>
      <w:pPr>
        <w:ind w:left="5300" w:hanging="360"/>
      </w:pPr>
      <w:rPr>
        <w:rFonts w:ascii="Courier New" w:hAnsi="Courier New" w:cs="Courier New" w:hint="default"/>
      </w:rPr>
    </w:lvl>
    <w:lvl w:ilvl="5" w:tplc="08090005" w:tentative="1">
      <w:start w:val="1"/>
      <w:numFmt w:val="bullet"/>
      <w:lvlText w:val=""/>
      <w:lvlJc w:val="left"/>
      <w:pPr>
        <w:ind w:left="6020" w:hanging="360"/>
      </w:pPr>
      <w:rPr>
        <w:rFonts w:ascii="Wingdings" w:hAnsi="Wingdings" w:hint="default"/>
      </w:rPr>
    </w:lvl>
    <w:lvl w:ilvl="6" w:tplc="08090001" w:tentative="1">
      <w:start w:val="1"/>
      <w:numFmt w:val="bullet"/>
      <w:lvlText w:val=""/>
      <w:lvlJc w:val="left"/>
      <w:pPr>
        <w:ind w:left="6740" w:hanging="360"/>
      </w:pPr>
      <w:rPr>
        <w:rFonts w:ascii="Symbol" w:hAnsi="Symbol" w:hint="default"/>
      </w:rPr>
    </w:lvl>
    <w:lvl w:ilvl="7" w:tplc="08090003" w:tentative="1">
      <w:start w:val="1"/>
      <w:numFmt w:val="bullet"/>
      <w:lvlText w:val="o"/>
      <w:lvlJc w:val="left"/>
      <w:pPr>
        <w:ind w:left="7460" w:hanging="360"/>
      </w:pPr>
      <w:rPr>
        <w:rFonts w:ascii="Courier New" w:hAnsi="Courier New" w:cs="Courier New" w:hint="default"/>
      </w:rPr>
    </w:lvl>
    <w:lvl w:ilvl="8" w:tplc="08090005" w:tentative="1">
      <w:start w:val="1"/>
      <w:numFmt w:val="bullet"/>
      <w:lvlText w:val=""/>
      <w:lvlJc w:val="left"/>
      <w:pPr>
        <w:ind w:left="8180" w:hanging="360"/>
      </w:pPr>
      <w:rPr>
        <w:rFonts w:ascii="Wingdings" w:hAnsi="Wingdings" w:hint="default"/>
      </w:rPr>
    </w:lvl>
  </w:abstractNum>
  <w:abstractNum w:abstractNumId="16">
    <w:nsid w:val="675624C9"/>
    <w:multiLevelType w:val="hybridMultilevel"/>
    <w:tmpl w:val="C8503806"/>
    <w:lvl w:ilvl="0" w:tplc="08090001">
      <w:start w:val="1"/>
      <w:numFmt w:val="bullet"/>
      <w:lvlText w:val=""/>
      <w:lvlJc w:val="left"/>
      <w:pPr>
        <w:ind w:left="2420" w:hanging="360"/>
      </w:pPr>
      <w:rPr>
        <w:rFonts w:ascii="Symbol" w:hAnsi="Symbol" w:hint="default"/>
      </w:rPr>
    </w:lvl>
    <w:lvl w:ilvl="1" w:tplc="08090003" w:tentative="1">
      <w:start w:val="1"/>
      <w:numFmt w:val="bullet"/>
      <w:lvlText w:val="o"/>
      <w:lvlJc w:val="left"/>
      <w:pPr>
        <w:ind w:left="3140" w:hanging="360"/>
      </w:pPr>
      <w:rPr>
        <w:rFonts w:ascii="Courier New" w:hAnsi="Courier New" w:cs="Courier New" w:hint="default"/>
      </w:rPr>
    </w:lvl>
    <w:lvl w:ilvl="2" w:tplc="08090005" w:tentative="1">
      <w:start w:val="1"/>
      <w:numFmt w:val="bullet"/>
      <w:lvlText w:val=""/>
      <w:lvlJc w:val="left"/>
      <w:pPr>
        <w:ind w:left="3860" w:hanging="360"/>
      </w:pPr>
      <w:rPr>
        <w:rFonts w:ascii="Wingdings" w:hAnsi="Wingdings" w:hint="default"/>
      </w:rPr>
    </w:lvl>
    <w:lvl w:ilvl="3" w:tplc="08090001" w:tentative="1">
      <w:start w:val="1"/>
      <w:numFmt w:val="bullet"/>
      <w:lvlText w:val=""/>
      <w:lvlJc w:val="left"/>
      <w:pPr>
        <w:ind w:left="4580" w:hanging="360"/>
      </w:pPr>
      <w:rPr>
        <w:rFonts w:ascii="Symbol" w:hAnsi="Symbol" w:hint="default"/>
      </w:rPr>
    </w:lvl>
    <w:lvl w:ilvl="4" w:tplc="08090003" w:tentative="1">
      <w:start w:val="1"/>
      <w:numFmt w:val="bullet"/>
      <w:lvlText w:val="o"/>
      <w:lvlJc w:val="left"/>
      <w:pPr>
        <w:ind w:left="5300" w:hanging="360"/>
      </w:pPr>
      <w:rPr>
        <w:rFonts w:ascii="Courier New" w:hAnsi="Courier New" w:cs="Courier New" w:hint="default"/>
      </w:rPr>
    </w:lvl>
    <w:lvl w:ilvl="5" w:tplc="08090005" w:tentative="1">
      <w:start w:val="1"/>
      <w:numFmt w:val="bullet"/>
      <w:lvlText w:val=""/>
      <w:lvlJc w:val="left"/>
      <w:pPr>
        <w:ind w:left="6020" w:hanging="360"/>
      </w:pPr>
      <w:rPr>
        <w:rFonts w:ascii="Wingdings" w:hAnsi="Wingdings" w:hint="default"/>
      </w:rPr>
    </w:lvl>
    <w:lvl w:ilvl="6" w:tplc="08090001" w:tentative="1">
      <w:start w:val="1"/>
      <w:numFmt w:val="bullet"/>
      <w:lvlText w:val=""/>
      <w:lvlJc w:val="left"/>
      <w:pPr>
        <w:ind w:left="6740" w:hanging="360"/>
      </w:pPr>
      <w:rPr>
        <w:rFonts w:ascii="Symbol" w:hAnsi="Symbol" w:hint="default"/>
      </w:rPr>
    </w:lvl>
    <w:lvl w:ilvl="7" w:tplc="08090003" w:tentative="1">
      <w:start w:val="1"/>
      <w:numFmt w:val="bullet"/>
      <w:lvlText w:val="o"/>
      <w:lvlJc w:val="left"/>
      <w:pPr>
        <w:ind w:left="7460" w:hanging="360"/>
      </w:pPr>
      <w:rPr>
        <w:rFonts w:ascii="Courier New" w:hAnsi="Courier New" w:cs="Courier New" w:hint="default"/>
      </w:rPr>
    </w:lvl>
    <w:lvl w:ilvl="8" w:tplc="08090005" w:tentative="1">
      <w:start w:val="1"/>
      <w:numFmt w:val="bullet"/>
      <w:lvlText w:val=""/>
      <w:lvlJc w:val="left"/>
      <w:pPr>
        <w:ind w:left="8180" w:hanging="360"/>
      </w:pPr>
      <w:rPr>
        <w:rFonts w:ascii="Wingdings" w:hAnsi="Wingdings" w:hint="default"/>
      </w:rPr>
    </w:lvl>
  </w:abstractNum>
  <w:abstractNum w:abstractNumId="17">
    <w:nsid w:val="68735BA2"/>
    <w:multiLevelType w:val="hybridMultilevel"/>
    <w:tmpl w:val="34E8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9745549"/>
    <w:multiLevelType w:val="hybridMultilevel"/>
    <w:tmpl w:val="47A03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B9347F2"/>
    <w:multiLevelType w:val="hybridMultilevel"/>
    <w:tmpl w:val="E9B0B570"/>
    <w:lvl w:ilvl="0" w:tplc="39B0689E">
      <w:numFmt w:val="bullet"/>
      <w:lvlText w:val=""/>
      <w:lvlJc w:val="left"/>
      <w:pPr>
        <w:ind w:left="2270" w:hanging="570"/>
      </w:pPr>
      <w:rPr>
        <w:rFonts w:ascii="Symbol" w:eastAsia="Courier New" w:hAnsi="Symbol" w:cs="Times New Roman" w:hint="default"/>
      </w:rPr>
    </w:lvl>
    <w:lvl w:ilvl="1" w:tplc="08090003" w:tentative="1">
      <w:start w:val="1"/>
      <w:numFmt w:val="bullet"/>
      <w:lvlText w:val="o"/>
      <w:lvlJc w:val="left"/>
      <w:pPr>
        <w:ind w:left="2780" w:hanging="360"/>
      </w:pPr>
      <w:rPr>
        <w:rFonts w:ascii="Courier New" w:hAnsi="Courier New" w:cs="Courier New" w:hint="default"/>
      </w:rPr>
    </w:lvl>
    <w:lvl w:ilvl="2" w:tplc="08090005" w:tentative="1">
      <w:start w:val="1"/>
      <w:numFmt w:val="bullet"/>
      <w:lvlText w:val=""/>
      <w:lvlJc w:val="left"/>
      <w:pPr>
        <w:ind w:left="3500" w:hanging="360"/>
      </w:pPr>
      <w:rPr>
        <w:rFonts w:ascii="Wingdings" w:hAnsi="Wingdings" w:hint="default"/>
      </w:rPr>
    </w:lvl>
    <w:lvl w:ilvl="3" w:tplc="08090001" w:tentative="1">
      <w:start w:val="1"/>
      <w:numFmt w:val="bullet"/>
      <w:lvlText w:val=""/>
      <w:lvlJc w:val="left"/>
      <w:pPr>
        <w:ind w:left="4220" w:hanging="360"/>
      </w:pPr>
      <w:rPr>
        <w:rFonts w:ascii="Symbol" w:hAnsi="Symbol" w:hint="default"/>
      </w:rPr>
    </w:lvl>
    <w:lvl w:ilvl="4" w:tplc="08090003" w:tentative="1">
      <w:start w:val="1"/>
      <w:numFmt w:val="bullet"/>
      <w:lvlText w:val="o"/>
      <w:lvlJc w:val="left"/>
      <w:pPr>
        <w:ind w:left="4940" w:hanging="360"/>
      </w:pPr>
      <w:rPr>
        <w:rFonts w:ascii="Courier New" w:hAnsi="Courier New" w:cs="Courier New" w:hint="default"/>
      </w:rPr>
    </w:lvl>
    <w:lvl w:ilvl="5" w:tplc="08090005" w:tentative="1">
      <w:start w:val="1"/>
      <w:numFmt w:val="bullet"/>
      <w:lvlText w:val=""/>
      <w:lvlJc w:val="left"/>
      <w:pPr>
        <w:ind w:left="5660" w:hanging="360"/>
      </w:pPr>
      <w:rPr>
        <w:rFonts w:ascii="Wingdings" w:hAnsi="Wingdings" w:hint="default"/>
      </w:rPr>
    </w:lvl>
    <w:lvl w:ilvl="6" w:tplc="08090001" w:tentative="1">
      <w:start w:val="1"/>
      <w:numFmt w:val="bullet"/>
      <w:lvlText w:val=""/>
      <w:lvlJc w:val="left"/>
      <w:pPr>
        <w:ind w:left="6380" w:hanging="360"/>
      </w:pPr>
      <w:rPr>
        <w:rFonts w:ascii="Symbol" w:hAnsi="Symbol" w:hint="default"/>
      </w:rPr>
    </w:lvl>
    <w:lvl w:ilvl="7" w:tplc="08090003" w:tentative="1">
      <w:start w:val="1"/>
      <w:numFmt w:val="bullet"/>
      <w:lvlText w:val="o"/>
      <w:lvlJc w:val="left"/>
      <w:pPr>
        <w:ind w:left="7100" w:hanging="360"/>
      </w:pPr>
      <w:rPr>
        <w:rFonts w:ascii="Courier New" w:hAnsi="Courier New" w:cs="Courier New" w:hint="default"/>
      </w:rPr>
    </w:lvl>
    <w:lvl w:ilvl="8" w:tplc="08090005" w:tentative="1">
      <w:start w:val="1"/>
      <w:numFmt w:val="bullet"/>
      <w:lvlText w:val=""/>
      <w:lvlJc w:val="left"/>
      <w:pPr>
        <w:ind w:left="7820" w:hanging="360"/>
      </w:pPr>
      <w:rPr>
        <w:rFonts w:ascii="Wingdings" w:hAnsi="Wingdings" w:hint="default"/>
      </w:rPr>
    </w:lvl>
  </w:abstractNum>
  <w:abstractNum w:abstractNumId="20">
    <w:nsid w:val="722963DA"/>
    <w:multiLevelType w:val="singleLevel"/>
    <w:tmpl w:val="C2F4A6A8"/>
    <w:lvl w:ilvl="0">
      <w:start w:val="1"/>
      <w:numFmt w:val="bullet"/>
      <w:pStyle w:val="NormalBullet"/>
      <w:lvlText w:val=""/>
      <w:lvlJc w:val="left"/>
      <w:pPr>
        <w:tabs>
          <w:tab w:val="num" w:pos="1134"/>
        </w:tabs>
        <w:ind w:left="1134" w:hanging="567"/>
      </w:pPr>
      <w:rPr>
        <w:rFonts w:ascii="Symbol" w:eastAsia="Symbol" w:hAnsi="Symbol" w:hint="default"/>
        <w:b w:val="0"/>
        <w:i w:val="0"/>
        <w:strike w:val="0"/>
        <w:color w:val="auto"/>
        <w:position w:val="0"/>
        <w:sz w:val="22"/>
        <w:u w:val="none"/>
        <w:shd w:val="clear" w:color="auto" w:fill="auto"/>
      </w:rPr>
    </w:lvl>
  </w:abstractNum>
  <w:abstractNum w:abstractNumId="21">
    <w:nsid w:val="73F00ED7"/>
    <w:multiLevelType w:val="singleLevel"/>
    <w:tmpl w:val="178471DC"/>
    <w:lvl w:ilvl="0">
      <w:start w:val="1"/>
      <w:numFmt w:val="bullet"/>
      <w:pStyle w:val="NormalBullet2"/>
      <w:lvlText w:val=""/>
      <w:lvlJc w:val="left"/>
      <w:pPr>
        <w:tabs>
          <w:tab w:val="num" w:pos="2268"/>
        </w:tabs>
        <w:ind w:left="2268" w:hanging="567"/>
      </w:pPr>
      <w:rPr>
        <w:rFonts w:ascii="Symbol" w:eastAsia="Symbol" w:hAnsi="Symbol" w:hint="default"/>
        <w:b w:val="0"/>
        <w:i w:val="0"/>
        <w:strike w:val="0"/>
        <w:color w:val="auto"/>
        <w:position w:val="0"/>
        <w:sz w:val="22"/>
        <w:u w:val="none"/>
        <w:shd w:val="clear" w:color="auto" w:fill="auto"/>
      </w:rPr>
    </w:lvl>
  </w:abstractNum>
  <w:num w:numId="1">
    <w:abstractNumId w:val="5"/>
  </w:num>
  <w:num w:numId="2">
    <w:abstractNumId w:val="1"/>
  </w:num>
  <w:num w:numId="3">
    <w:abstractNumId w:val="12"/>
  </w:num>
  <w:num w:numId="4">
    <w:abstractNumId w:val="0"/>
  </w:num>
  <w:num w:numId="5">
    <w:abstractNumId w:val="2"/>
  </w:num>
  <w:num w:numId="6">
    <w:abstractNumId w:val="17"/>
  </w:num>
  <w:num w:numId="7">
    <w:abstractNumId w:val="3"/>
  </w:num>
  <w:num w:numId="8">
    <w:abstractNumId w:val="10"/>
  </w:num>
  <w:num w:numId="9">
    <w:abstractNumId w:val="9"/>
  </w:num>
  <w:num w:numId="10">
    <w:abstractNumId w:val="18"/>
  </w:num>
  <w:num w:numId="11">
    <w:abstractNumId w:val="4"/>
  </w:num>
  <w:num w:numId="12">
    <w:abstractNumId w:val="6"/>
  </w:num>
  <w:num w:numId="13">
    <w:abstractNumId w:val="11"/>
  </w:num>
  <w:num w:numId="14">
    <w:abstractNumId w:val="7"/>
  </w:num>
  <w:num w:numId="15">
    <w:abstractNumId w:val="7"/>
    <w:lvlOverride w:ilvl="0">
      <w:lvl w:ilvl="0">
        <w:start w:val="1"/>
        <w:numFmt w:val="lowerLetter"/>
        <w:lvlText w:val="%1)"/>
        <w:lvlJc w:val="left"/>
        <w:pPr>
          <w:tabs>
            <w:tab w:val="num" w:pos="1080"/>
          </w:tabs>
          <w:ind w:left="1080" w:hanging="1080"/>
        </w:pPr>
        <w:rPr>
          <w:rFonts w:ascii="Arial" w:eastAsia="Arial" w:hAnsi="Arial" w:hint="default"/>
          <w:b w:val="0"/>
          <w:i w:val="0"/>
          <w:strike w:val="0"/>
          <w:color w:val="800000"/>
          <w:position w:val="0"/>
          <w:sz w:val="22"/>
          <w:u w:val="single"/>
          <w:shd w:val="clear" w:color="auto" w:fill="auto"/>
        </w:rPr>
      </w:lvl>
    </w:lvlOverride>
  </w:num>
  <w:num w:numId="16">
    <w:abstractNumId w:val="20"/>
  </w:num>
  <w:num w:numId="17">
    <w:abstractNumId w:val="21"/>
  </w:num>
  <w:num w:numId="18">
    <w:abstractNumId w:val="13"/>
  </w:num>
  <w:num w:numId="19">
    <w:abstractNumId w:val="14"/>
  </w:num>
  <w:num w:numId="20">
    <w:abstractNumId w:val="16"/>
  </w:num>
  <w:num w:numId="21">
    <w:abstractNumId w:val="19"/>
  </w:num>
  <w:num w:numId="22">
    <w:abstractNumId w:val="8"/>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637"/>
    <w:rsid w:val="00074FBC"/>
    <w:rsid w:val="000D2110"/>
    <w:rsid w:val="002970E8"/>
    <w:rsid w:val="00311C1B"/>
    <w:rsid w:val="003F52F6"/>
    <w:rsid w:val="00453088"/>
    <w:rsid w:val="005854EE"/>
    <w:rsid w:val="00673AC6"/>
    <w:rsid w:val="006B4D67"/>
    <w:rsid w:val="006B7517"/>
    <w:rsid w:val="006F3B82"/>
    <w:rsid w:val="0072472A"/>
    <w:rsid w:val="00760AA6"/>
    <w:rsid w:val="00796637"/>
    <w:rsid w:val="007C75A9"/>
    <w:rsid w:val="007E132F"/>
    <w:rsid w:val="0087508F"/>
    <w:rsid w:val="00B42674"/>
    <w:rsid w:val="00B941EB"/>
    <w:rsid w:val="00C123E7"/>
    <w:rsid w:val="00C46B0A"/>
    <w:rsid w:val="00CA4D91"/>
    <w:rsid w:val="00CC3759"/>
    <w:rsid w:val="00DF0D57"/>
    <w:rsid w:val="00E57504"/>
    <w:rsid w:val="00EA0BCB"/>
    <w:rsid w:val="00EF0768"/>
    <w:rsid w:val="00F675C1"/>
    <w:rsid w:val="00FB7567"/>
    <w:rsid w:val="00FD4509"/>
    <w:rsid w:val="00FE2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qFormat="1"/>
    <w:lsdException w:name="header" w:qFormat="1"/>
    <w:lsdException w:name="footer" w:uiPriority="0" w:qFormat="1"/>
    <w:lsdException w:name="caption" w:uiPriority="0" w:qFormat="1"/>
    <w:lsdException w:name="footnote reference" w:uiPriority="0" w:qFormat="1"/>
    <w:lsdException w:name="annotation reference" w:uiPriority="0" w:qFormat="1"/>
    <w:lsdException w:name="page number"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qFormat="1"/>
    <w:lsdException w:name="Body Text 3" w:uiPriority="0" w:qFormat="1"/>
    <w:lsdException w:name="Body Text Indent 2" w:uiPriority="0" w:qFormat="1"/>
    <w:lsdException w:name="Hyperlink" w:uiPriority="0" w:qFormat="1"/>
    <w:lsdException w:name="FollowedHyperlink" w:uiPriority="0" w:qFormat="1"/>
    <w:lsdException w:name="Strong" w:semiHidden="0" w:uiPriority="22" w:unhideWhenUsed="0" w:qFormat="1"/>
    <w:lsdException w:name="Emphasis" w:semiHidden="0" w:uiPriority="20" w:unhideWhenUsed="0" w:qFormat="1"/>
    <w:lsdException w:name="Document Map" w:uiPriority="0" w:qFormat="1"/>
    <w:lsdException w:name="HTML Preformatted" w:uiPriority="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08F"/>
  </w:style>
  <w:style w:type="paragraph" w:styleId="Heading1">
    <w:name w:val="heading 1"/>
    <w:basedOn w:val="Normal"/>
    <w:next w:val="Normal"/>
    <w:link w:val="Heading1Char"/>
    <w:qFormat/>
    <w:rsid w:val="00EA0BCB"/>
    <w:pPr>
      <w:keepNext/>
      <w:tabs>
        <w:tab w:val="left" w:pos="567"/>
        <w:tab w:val="left" w:pos="1134"/>
        <w:tab w:val="left" w:pos="6120"/>
        <w:tab w:val="left" w:pos="6660"/>
        <w:tab w:val="left" w:pos="7200"/>
        <w:tab w:val="left" w:pos="7920"/>
      </w:tabs>
      <w:spacing w:after="140" w:line="240" w:lineRule="auto"/>
      <w:jc w:val="both"/>
      <w:outlineLvl w:val="0"/>
    </w:pPr>
    <w:rPr>
      <w:rFonts w:ascii="Arial" w:eastAsia="Arial" w:hAnsi="Arial" w:cs="Times New Roman"/>
      <w:b/>
      <w:szCs w:val="20"/>
      <w:lang w:eastAsia="en-GB"/>
    </w:rPr>
  </w:style>
  <w:style w:type="paragraph" w:styleId="Heading2">
    <w:name w:val="heading 2"/>
    <w:basedOn w:val="Heading"/>
    <w:next w:val="Normal"/>
    <w:link w:val="Heading2Char"/>
    <w:qFormat/>
    <w:rsid w:val="00EA0BCB"/>
    <w:pPr>
      <w:keepNext/>
      <w:spacing w:before="120" w:after="240"/>
      <w:outlineLvl w:val="1"/>
    </w:pPr>
    <w:rPr>
      <w:sz w:val="48"/>
    </w:rPr>
  </w:style>
  <w:style w:type="paragraph" w:styleId="Heading3">
    <w:name w:val="heading 3"/>
    <w:basedOn w:val="Normal"/>
    <w:next w:val="Normal"/>
    <w:link w:val="Heading3Char"/>
    <w:qFormat/>
    <w:rsid w:val="00EA0BCB"/>
    <w:pPr>
      <w:keepNext/>
      <w:widowControl w:val="0"/>
      <w:spacing w:after="0" w:line="240" w:lineRule="auto"/>
      <w:jc w:val="both"/>
      <w:outlineLvl w:val="2"/>
    </w:pPr>
    <w:rPr>
      <w:rFonts w:ascii="Arial" w:eastAsia="Arial" w:hAnsi="Arial" w:cs="Times New Roman"/>
      <w:sz w:val="26"/>
      <w:szCs w:val="20"/>
      <w:lang w:eastAsia="en-GB"/>
    </w:rPr>
  </w:style>
  <w:style w:type="paragraph" w:styleId="Heading4">
    <w:name w:val="heading 4"/>
    <w:basedOn w:val="Normal"/>
    <w:next w:val="Normal"/>
    <w:link w:val="Heading4Char"/>
    <w:qFormat/>
    <w:rsid w:val="00EA0BCB"/>
    <w:pPr>
      <w:keepNext/>
      <w:widowControl w:val="0"/>
      <w:spacing w:after="0" w:line="240" w:lineRule="auto"/>
      <w:jc w:val="both"/>
      <w:outlineLvl w:val="3"/>
    </w:pPr>
    <w:rPr>
      <w:rFonts w:ascii="Arial" w:eastAsia="Arial" w:hAnsi="Arial" w:cs="Times New Roman"/>
      <w:b/>
      <w:sz w:val="32"/>
      <w:szCs w:val="20"/>
      <w:lang w:eastAsia="en-GB"/>
    </w:rPr>
  </w:style>
  <w:style w:type="paragraph" w:styleId="Heading5">
    <w:name w:val="heading 5"/>
    <w:basedOn w:val="Normal"/>
    <w:next w:val="Normal"/>
    <w:link w:val="Heading5Char"/>
    <w:qFormat/>
    <w:rsid w:val="00EA0BCB"/>
    <w:pPr>
      <w:keepNext/>
      <w:widowControl w:val="0"/>
      <w:spacing w:after="0" w:line="240" w:lineRule="atLeast"/>
      <w:outlineLvl w:val="4"/>
    </w:pPr>
    <w:rPr>
      <w:rFonts w:ascii="Arial" w:eastAsia="Arial" w:hAnsi="Arial" w:cs="Times New Roman"/>
      <w:b/>
      <w:sz w:val="24"/>
      <w:szCs w:val="20"/>
      <w:shd w:val="clear" w:color="auto" w:fill="E5E5E5"/>
      <w:lang w:eastAsia="en-GB"/>
    </w:rPr>
  </w:style>
  <w:style w:type="paragraph" w:styleId="Heading6">
    <w:name w:val="heading 6"/>
    <w:basedOn w:val="Normal"/>
    <w:next w:val="Normal"/>
    <w:link w:val="Heading6Char"/>
    <w:qFormat/>
    <w:rsid w:val="00EA0BCB"/>
    <w:pPr>
      <w:keepNext/>
      <w:widowControl w:val="0"/>
      <w:spacing w:before="60" w:after="60" w:line="240" w:lineRule="atLeast"/>
      <w:outlineLvl w:val="5"/>
    </w:pPr>
    <w:rPr>
      <w:rFonts w:ascii="Arial" w:eastAsia="Arial" w:hAnsi="Arial" w:cs="Times New Roman"/>
      <w:b/>
      <w:sz w:val="32"/>
      <w:szCs w:val="20"/>
      <w:lang w:eastAsia="en-GB"/>
    </w:rPr>
  </w:style>
  <w:style w:type="paragraph" w:styleId="Heading7">
    <w:name w:val="heading 7"/>
    <w:basedOn w:val="Normal"/>
    <w:next w:val="Normal"/>
    <w:link w:val="Heading7Char"/>
    <w:qFormat/>
    <w:rsid w:val="00EA0BCB"/>
    <w:pPr>
      <w:keepNext/>
      <w:widowControl w:val="0"/>
      <w:spacing w:after="0" w:line="240" w:lineRule="auto"/>
      <w:jc w:val="center"/>
      <w:outlineLvl w:val="6"/>
    </w:pPr>
    <w:rPr>
      <w:rFonts w:ascii="Times New Roman" w:eastAsia="Times New Roman" w:hAnsi="Times New Roman" w:cs="Times New Roman"/>
      <w:b/>
      <w:color w:val="FF0000"/>
      <w:sz w:val="96"/>
      <w:szCs w:val="20"/>
      <w:lang w:eastAsia="en-GB"/>
    </w:rPr>
  </w:style>
  <w:style w:type="paragraph" w:styleId="Heading8">
    <w:name w:val="heading 8"/>
    <w:basedOn w:val="Normal"/>
    <w:next w:val="Normal"/>
    <w:link w:val="Heading8Char"/>
    <w:qFormat/>
    <w:rsid w:val="00EA0BCB"/>
    <w:pPr>
      <w:keepNext/>
      <w:widowControl w:val="0"/>
      <w:spacing w:after="0" w:line="240" w:lineRule="atLeast"/>
      <w:outlineLvl w:val="7"/>
    </w:pPr>
    <w:rPr>
      <w:rFonts w:ascii="Arial" w:eastAsia="Arial" w:hAnsi="Arial" w:cs="Times New Roman"/>
      <w:b/>
      <w:szCs w:val="20"/>
      <w:lang w:eastAsia="en-GB"/>
    </w:rPr>
  </w:style>
  <w:style w:type="paragraph" w:styleId="Heading9">
    <w:name w:val="heading 9"/>
    <w:basedOn w:val="Normal"/>
    <w:next w:val="Normal"/>
    <w:link w:val="Heading9Char"/>
    <w:qFormat/>
    <w:rsid w:val="00EA0BCB"/>
    <w:pPr>
      <w:keepNext/>
      <w:spacing w:after="0" w:line="240" w:lineRule="auto"/>
      <w:jc w:val="both"/>
      <w:outlineLvl w:val="8"/>
    </w:pPr>
    <w:rPr>
      <w:rFonts w:ascii="Arial" w:eastAsia="Arial" w:hAnsi="Arial" w:cs="Times New Roman"/>
      <w:b/>
      <w:sz w:val="4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qFormat/>
    <w:rsid w:val="0079663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pPr>
    <w:rPr>
      <w:rFonts w:ascii="Arial" w:eastAsia="Arial" w:hAnsi="Arial" w:cs="Times New Roman"/>
      <w:sz w:val="24"/>
      <w:szCs w:val="20"/>
      <w:lang w:eastAsia="en-GB"/>
    </w:rPr>
  </w:style>
  <w:style w:type="paragraph" w:styleId="ListParagraph">
    <w:name w:val="List Paragraph"/>
    <w:basedOn w:val="Normal"/>
    <w:uiPriority w:val="34"/>
    <w:qFormat/>
    <w:rsid w:val="00DF0D57"/>
    <w:pPr>
      <w:ind w:left="720"/>
      <w:contextualSpacing/>
    </w:pPr>
  </w:style>
  <w:style w:type="character" w:styleId="Hyperlink">
    <w:name w:val="Hyperlink"/>
    <w:basedOn w:val="DefaultParagraphFont"/>
    <w:unhideWhenUsed/>
    <w:qFormat/>
    <w:rsid w:val="00FD4509"/>
    <w:rPr>
      <w:color w:val="0000FF" w:themeColor="hyperlink"/>
      <w:u w:val="single"/>
    </w:rPr>
  </w:style>
  <w:style w:type="character" w:customStyle="1" w:styleId="Heading1Char">
    <w:name w:val="Heading 1 Char"/>
    <w:basedOn w:val="DefaultParagraphFont"/>
    <w:link w:val="Heading1"/>
    <w:rsid w:val="00EA0BCB"/>
    <w:rPr>
      <w:rFonts w:ascii="Arial" w:eastAsia="Arial" w:hAnsi="Arial" w:cs="Times New Roman"/>
      <w:b/>
      <w:szCs w:val="20"/>
      <w:lang w:eastAsia="en-GB"/>
    </w:rPr>
  </w:style>
  <w:style w:type="character" w:customStyle="1" w:styleId="Heading2Char">
    <w:name w:val="Heading 2 Char"/>
    <w:basedOn w:val="DefaultParagraphFont"/>
    <w:link w:val="Heading2"/>
    <w:rsid w:val="00EA0BCB"/>
    <w:rPr>
      <w:rFonts w:ascii="Arial" w:eastAsia="Arial" w:hAnsi="Arial" w:cs="Times New Roman"/>
      <w:b/>
      <w:sz w:val="48"/>
      <w:szCs w:val="20"/>
      <w:lang w:eastAsia="en-GB"/>
    </w:rPr>
  </w:style>
  <w:style w:type="character" w:customStyle="1" w:styleId="Heading3Char">
    <w:name w:val="Heading 3 Char"/>
    <w:basedOn w:val="DefaultParagraphFont"/>
    <w:link w:val="Heading3"/>
    <w:rsid w:val="00EA0BCB"/>
    <w:rPr>
      <w:rFonts w:ascii="Arial" w:eastAsia="Arial" w:hAnsi="Arial" w:cs="Times New Roman"/>
      <w:sz w:val="26"/>
      <w:szCs w:val="20"/>
      <w:lang w:eastAsia="en-GB"/>
    </w:rPr>
  </w:style>
  <w:style w:type="character" w:customStyle="1" w:styleId="Heading4Char">
    <w:name w:val="Heading 4 Char"/>
    <w:basedOn w:val="DefaultParagraphFont"/>
    <w:link w:val="Heading4"/>
    <w:rsid w:val="00EA0BCB"/>
    <w:rPr>
      <w:rFonts w:ascii="Arial" w:eastAsia="Arial" w:hAnsi="Arial" w:cs="Times New Roman"/>
      <w:b/>
      <w:sz w:val="32"/>
      <w:szCs w:val="20"/>
      <w:lang w:eastAsia="en-GB"/>
    </w:rPr>
  </w:style>
  <w:style w:type="character" w:customStyle="1" w:styleId="Heading5Char">
    <w:name w:val="Heading 5 Char"/>
    <w:basedOn w:val="DefaultParagraphFont"/>
    <w:link w:val="Heading5"/>
    <w:rsid w:val="00EA0BCB"/>
    <w:rPr>
      <w:rFonts w:ascii="Arial" w:eastAsia="Arial" w:hAnsi="Arial" w:cs="Times New Roman"/>
      <w:b/>
      <w:sz w:val="24"/>
      <w:szCs w:val="20"/>
      <w:lang w:eastAsia="en-GB"/>
    </w:rPr>
  </w:style>
  <w:style w:type="character" w:customStyle="1" w:styleId="Heading6Char">
    <w:name w:val="Heading 6 Char"/>
    <w:basedOn w:val="DefaultParagraphFont"/>
    <w:link w:val="Heading6"/>
    <w:rsid w:val="00EA0BCB"/>
    <w:rPr>
      <w:rFonts w:ascii="Arial" w:eastAsia="Arial" w:hAnsi="Arial" w:cs="Times New Roman"/>
      <w:b/>
      <w:sz w:val="32"/>
      <w:szCs w:val="20"/>
      <w:lang w:eastAsia="en-GB"/>
    </w:rPr>
  </w:style>
  <w:style w:type="character" w:customStyle="1" w:styleId="Heading7Char">
    <w:name w:val="Heading 7 Char"/>
    <w:basedOn w:val="DefaultParagraphFont"/>
    <w:link w:val="Heading7"/>
    <w:rsid w:val="00EA0BCB"/>
    <w:rPr>
      <w:rFonts w:ascii="Times New Roman" w:eastAsia="Times New Roman" w:hAnsi="Times New Roman" w:cs="Times New Roman"/>
      <w:b/>
      <w:color w:val="FF0000"/>
      <w:sz w:val="96"/>
      <w:szCs w:val="20"/>
      <w:lang w:eastAsia="en-GB"/>
    </w:rPr>
  </w:style>
  <w:style w:type="character" w:customStyle="1" w:styleId="Heading8Char">
    <w:name w:val="Heading 8 Char"/>
    <w:basedOn w:val="DefaultParagraphFont"/>
    <w:link w:val="Heading8"/>
    <w:rsid w:val="00EA0BCB"/>
    <w:rPr>
      <w:rFonts w:ascii="Arial" w:eastAsia="Arial" w:hAnsi="Arial" w:cs="Times New Roman"/>
      <w:b/>
      <w:szCs w:val="20"/>
      <w:lang w:eastAsia="en-GB"/>
    </w:rPr>
  </w:style>
  <w:style w:type="character" w:customStyle="1" w:styleId="Heading9Char">
    <w:name w:val="Heading 9 Char"/>
    <w:basedOn w:val="DefaultParagraphFont"/>
    <w:link w:val="Heading9"/>
    <w:rsid w:val="00EA0BCB"/>
    <w:rPr>
      <w:rFonts w:ascii="Arial" w:eastAsia="Arial" w:hAnsi="Arial" w:cs="Times New Roman"/>
      <w:b/>
      <w:sz w:val="44"/>
      <w:szCs w:val="20"/>
      <w:lang w:eastAsia="en-GB"/>
    </w:rPr>
  </w:style>
  <w:style w:type="character" w:styleId="PageNumber">
    <w:name w:val="page number"/>
    <w:qFormat/>
    <w:rsid w:val="00EA0BCB"/>
  </w:style>
  <w:style w:type="paragraph" w:styleId="Header">
    <w:name w:val="header"/>
    <w:basedOn w:val="Normal"/>
    <w:link w:val="HeaderChar"/>
    <w:uiPriority w:val="99"/>
    <w:qFormat/>
    <w:rsid w:val="00EA0BCB"/>
    <w:pPr>
      <w:tabs>
        <w:tab w:val="center" w:pos="4153"/>
        <w:tab w:val="right" w:pos="8306"/>
      </w:tabs>
      <w:spacing w:after="140" w:line="240" w:lineRule="auto"/>
      <w:ind w:left="567"/>
      <w:jc w:val="both"/>
    </w:pPr>
    <w:rPr>
      <w:rFonts w:ascii="Arial" w:eastAsia="Arial" w:hAnsi="Arial" w:cs="Times New Roman"/>
      <w:szCs w:val="20"/>
      <w:lang w:eastAsia="en-GB"/>
    </w:rPr>
  </w:style>
  <w:style w:type="character" w:customStyle="1" w:styleId="HeaderChar">
    <w:name w:val="Header Char"/>
    <w:basedOn w:val="DefaultParagraphFont"/>
    <w:link w:val="Header"/>
    <w:uiPriority w:val="99"/>
    <w:rsid w:val="00EA0BCB"/>
    <w:rPr>
      <w:rFonts w:ascii="Arial" w:eastAsia="Arial" w:hAnsi="Arial" w:cs="Times New Roman"/>
      <w:szCs w:val="20"/>
      <w:lang w:eastAsia="en-GB"/>
    </w:rPr>
  </w:style>
  <w:style w:type="paragraph" w:styleId="Title">
    <w:name w:val="Title"/>
    <w:basedOn w:val="Normal"/>
    <w:link w:val="TitleChar"/>
    <w:qFormat/>
    <w:rsid w:val="00EA0BCB"/>
    <w:pPr>
      <w:tabs>
        <w:tab w:val="left" w:pos="567"/>
        <w:tab w:val="left" w:pos="1134"/>
      </w:tabs>
      <w:spacing w:after="80" w:line="240" w:lineRule="auto"/>
      <w:ind w:left="567"/>
      <w:jc w:val="center"/>
    </w:pPr>
    <w:rPr>
      <w:rFonts w:ascii="Arial" w:eastAsia="Arial" w:hAnsi="Arial" w:cs="Times New Roman"/>
      <w:b/>
      <w:szCs w:val="20"/>
      <w:u w:val="single"/>
      <w:lang w:eastAsia="en-GB"/>
    </w:rPr>
  </w:style>
  <w:style w:type="character" w:customStyle="1" w:styleId="TitleChar">
    <w:name w:val="Title Char"/>
    <w:basedOn w:val="DefaultParagraphFont"/>
    <w:link w:val="Title"/>
    <w:rsid w:val="00EA0BCB"/>
    <w:rPr>
      <w:rFonts w:ascii="Arial" w:eastAsia="Arial" w:hAnsi="Arial" w:cs="Times New Roman"/>
      <w:b/>
      <w:szCs w:val="20"/>
      <w:u w:val="single"/>
      <w:lang w:eastAsia="en-GB"/>
    </w:rPr>
  </w:style>
  <w:style w:type="paragraph" w:styleId="BodyText3">
    <w:name w:val="Body Text 3"/>
    <w:basedOn w:val="Normal"/>
    <w:link w:val="BodyText3Char"/>
    <w:qFormat/>
    <w:rsid w:val="00EA0BCB"/>
    <w:pPr>
      <w:widowControl w:val="0"/>
      <w:spacing w:after="0" w:line="240" w:lineRule="atLeast"/>
      <w:jc w:val="both"/>
    </w:pPr>
    <w:rPr>
      <w:rFonts w:ascii="Arial" w:eastAsia="Arial" w:hAnsi="Arial" w:cs="Times New Roman"/>
      <w:szCs w:val="20"/>
      <w:lang w:eastAsia="en-GB"/>
    </w:rPr>
  </w:style>
  <w:style w:type="character" w:customStyle="1" w:styleId="BodyText3Char">
    <w:name w:val="Body Text 3 Char"/>
    <w:basedOn w:val="DefaultParagraphFont"/>
    <w:link w:val="BodyText3"/>
    <w:rsid w:val="00EA0BCB"/>
    <w:rPr>
      <w:rFonts w:ascii="Arial" w:eastAsia="Arial" w:hAnsi="Arial" w:cs="Times New Roman"/>
      <w:szCs w:val="20"/>
      <w:lang w:eastAsia="en-GB"/>
    </w:rPr>
  </w:style>
  <w:style w:type="paragraph" w:customStyle="1" w:styleId="HeadingONE">
    <w:name w:val="Heading ONE"/>
    <w:basedOn w:val="Normal"/>
    <w:qFormat/>
    <w:rsid w:val="00EA0BCB"/>
    <w:pPr>
      <w:tabs>
        <w:tab w:val="left" w:pos="567"/>
        <w:tab w:val="left" w:pos="1134"/>
      </w:tabs>
      <w:spacing w:before="280" w:after="320" w:line="240" w:lineRule="auto"/>
      <w:ind w:left="567"/>
      <w:jc w:val="both"/>
    </w:pPr>
    <w:rPr>
      <w:rFonts w:ascii="Arial" w:eastAsia="Arial" w:hAnsi="Arial" w:cs="Times New Roman"/>
      <w:b/>
      <w:sz w:val="28"/>
      <w:szCs w:val="20"/>
      <w:lang w:eastAsia="en-GB"/>
    </w:rPr>
  </w:style>
  <w:style w:type="paragraph" w:customStyle="1" w:styleId="HeadingTWO">
    <w:name w:val="Heading TWO"/>
    <w:basedOn w:val="Normal"/>
    <w:next w:val="Normal"/>
    <w:qFormat/>
    <w:rsid w:val="00EA0BCB"/>
    <w:pPr>
      <w:tabs>
        <w:tab w:val="left" w:pos="567"/>
        <w:tab w:val="left" w:pos="1134"/>
      </w:tabs>
      <w:spacing w:before="260" w:after="240" w:line="240" w:lineRule="auto"/>
      <w:ind w:left="567"/>
      <w:jc w:val="both"/>
    </w:pPr>
    <w:rPr>
      <w:rFonts w:ascii="Arial" w:eastAsia="Arial" w:hAnsi="Arial" w:cs="Times New Roman"/>
      <w:b/>
      <w:szCs w:val="20"/>
      <w:lang w:eastAsia="en-GB"/>
    </w:rPr>
  </w:style>
  <w:style w:type="paragraph" w:customStyle="1" w:styleId="FAQ">
    <w:name w:val="FAQ"/>
    <w:basedOn w:val="HeadingTWO"/>
    <w:qFormat/>
    <w:rsid w:val="00EA0BCB"/>
    <w:pPr>
      <w:spacing w:before="340" w:after="200"/>
      <w:ind w:hanging="567"/>
    </w:pPr>
    <w:rPr>
      <w:i/>
      <w:color w:val="800000"/>
    </w:rPr>
  </w:style>
  <w:style w:type="paragraph" w:customStyle="1" w:styleId="NormalBullet">
    <w:name w:val="Normal Bullet"/>
    <w:basedOn w:val="Normal"/>
    <w:qFormat/>
    <w:rsid w:val="00EA0BCB"/>
    <w:pPr>
      <w:numPr>
        <w:numId w:val="16"/>
      </w:numPr>
      <w:spacing w:after="120" w:line="240" w:lineRule="auto"/>
      <w:jc w:val="both"/>
    </w:pPr>
    <w:rPr>
      <w:rFonts w:ascii="Arial" w:eastAsia="Arial" w:hAnsi="Arial" w:cs="Times New Roman"/>
      <w:szCs w:val="20"/>
      <w:lang w:eastAsia="en-GB"/>
    </w:rPr>
  </w:style>
  <w:style w:type="paragraph" w:customStyle="1" w:styleId="NormalBullet2">
    <w:name w:val="Normal Bullet 2"/>
    <w:basedOn w:val="NormalBullet"/>
    <w:qFormat/>
    <w:rsid w:val="00EA0BCB"/>
    <w:pPr>
      <w:numPr>
        <w:numId w:val="17"/>
      </w:numPr>
      <w:tabs>
        <w:tab w:val="left" w:pos="2268"/>
      </w:tabs>
      <w:spacing w:after="80"/>
    </w:pPr>
  </w:style>
  <w:style w:type="paragraph" w:customStyle="1" w:styleId="NormalNoIndent">
    <w:name w:val="Normal No Indent"/>
    <w:basedOn w:val="Normal"/>
    <w:qFormat/>
    <w:rsid w:val="00EA0BCB"/>
    <w:pPr>
      <w:tabs>
        <w:tab w:val="left" w:pos="567"/>
        <w:tab w:val="left" w:pos="1134"/>
      </w:tabs>
      <w:spacing w:after="140" w:line="240" w:lineRule="auto"/>
      <w:ind w:left="567"/>
      <w:jc w:val="both"/>
    </w:pPr>
    <w:rPr>
      <w:rFonts w:ascii="Arial" w:eastAsia="Arial" w:hAnsi="Arial" w:cs="Times New Roman"/>
      <w:szCs w:val="20"/>
      <w:lang w:eastAsia="en-GB"/>
    </w:rPr>
  </w:style>
  <w:style w:type="paragraph" w:customStyle="1" w:styleId="Heading">
    <w:name w:val="Heading"/>
    <w:basedOn w:val="Normal"/>
    <w:next w:val="Normal"/>
    <w:qFormat/>
    <w:rsid w:val="00EA0BCB"/>
    <w:pPr>
      <w:tabs>
        <w:tab w:val="left" w:pos="567"/>
        <w:tab w:val="left" w:pos="1134"/>
      </w:tabs>
      <w:spacing w:after="160" w:line="240" w:lineRule="auto"/>
      <w:ind w:left="567"/>
      <w:jc w:val="both"/>
    </w:pPr>
    <w:rPr>
      <w:rFonts w:ascii="Arial" w:eastAsia="Arial" w:hAnsi="Arial" w:cs="Times New Roman"/>
      <w:b/>
      <w:szCs w:val="20"/>
      <w:lang w:eastAsia="en-GB"/>
    </w:rPr>
  </w:style>
  <w:style w:type="paragraph" w:customStyle="1" w:styleId="DescriptionItalic">
    <w:name w:val="Description Italic"/>
    <w:basedOn w:val="Normal"/>
    <w:next w:val="Normal"/>
    <w:qFormat/>
    <w:rsid w:val="00EA0BCB"/>
    <w:pPr>
      <w:tabs>
        <w:tab w:val="left" w:pos="567"/>
        <w:tab w:val="left" w:pos="1134"/>
      </w:tabs>
      <w:spacing w:after="160" w:line="240" w:lineRule="auto"/>
      <w:ind w:left="1134" w:right="567"/>
      <w:jc w:val="both"/>
    </w:pPr>
    <w:rPr>
      <w:rFonts w:ascii="Arial" w:eastAsia="Arial" w:hAnsi="Arial" w:cs="Times New Roman"/>
      <w:i/>
      <w:sz w:val="20"/>
      <w:szCs w:val="20"/>
      <w:lang w:eastAsia="en-GB"/>
    </w:rPr>
  </w:style>
  <w:style w:type="paragraph" w:customStyle="1" w:styleId="HeadlineNotes">
    <w:name w:val="Headline Notes"/>
    <w:basedOn w:val="Normal"/>
    <w:qFormat/>
    <w:rsid w:val="00EA0BCB"/>
    <w:pPr>
      <w:tabs>
        <w:tab w:val="left" w:pos="1134"/>
      </w:tabs>
      <w:spacing w:after="80" w:line="288" w:lineRule="auto"/>
    </w:pPr>
    <w:rPr>
      <w:rFonts w:ascii="Arial" w:eastAsia="Arial" w:hAnsi="Arial" w:cs="Times New Roman"/>
      <w:i/>
      <w:color w:val="808080"/>
      <w:sz w:val="20"/>
      <w:szCs w:val="20"/>
      <w:lang w:eastAsia="en-GB"/>
    </w:rPr>
  </w:style>
  <w:style w:type="paragraph" w:customStyle="1" w:styleId="Purpose">
    <w:name w:val="Purpose"/>
    <w:basedOn w:val="Normal"/>
    <w:qFormat/>
    <w:rsid w:val="00EA0BCB"/>
    <w:pPr>
      <w:tabs>
        <w:tab w:val="left" w:pos="567"/>
        <w:tab w:val="left" w:pos="1134"/>
      </w:tabs>
      <w:spacing w:before="120" w:after="140"/>
      <w:ind w:left="567"/>
      <w:jc w:val="both"/>
    </w:pPr>
    <w:rPr>
      <w:rFonts w:ascii="Arial" w:eastAsia="Arial" w:hAnsi="Arial" w:cs="Times New Roman"/>
      <w:b/>
      <w:szCs w:val="20"/>
      <w:lang w:eastAsia="en-GB"/>
    </w:rPr>
  </w:style>
  <w:style w:type="paragraph" w:styleId="BodyText">
    <w:name w:val="Body Text"/>
    <w:basedOn w:val="Normal"/>
    <w:link w:val="BodyTextChar"/>
    <w:qFormat/>
    <w:rsid w:val="00EA0BCB"/>
    <w:pPr>
      <w:tabs>
        <w:tab w:val="left" w:pos="567"/>
        <w:tab w:val="left" w:pos="1134"/>
      </w:tabs>
      <w:spacing w:after="80" w:line="240" w:lineRule="auto"/>
      <w:ind w:left="567"/>
      <w:jc w:val="center"/>
    </w:pPr>
    <w:rPr>
      <w:rFonts w:ascii="Arial" w:eastAsia="Arial" w:hAnsi="Arial" w:cs="Times New Roman"/>
      <w:b/>
      <w:szCs w:val="20"/>
      <w:lang w:eastAsia="en-GB"/>
    </w:rPr>
  </w:style>
  <w:style w:type="character" w:customStyle="1" w:styleId="BodyTextChar">
    <w:name w:val="Body Text Char"/>
    <w:basedOn w:val="DefaultParagraphFont"/>
    <w:link w:val="BodyText"/>
    <w:rsid w:val="00EA0BCB"/>
    <w:rPr>
      <w:rFonts w:ascii="Arial" w:eastAsia="Arial" w:hAnsi="Arial" w:cs="Times New Roman"/>
      <w:b/>
      <w:szCs w:val="20"/>
      <w:lang w:eastAsia="en-GB"/>
    </w:rPr>
  </w:style>
  <w:style w:type="paragraph" w:styleId="BodyTextIndent">
    <w:name w:val="Body Text Indent"/>
    <w:basedOn w:val="Normal"/>
    <w:link w:val="BodyTextIndentChar"/>
    <w:qFormat/>
    <w:rsid w:val="00EA0BCB"/>
    <w:pPr>
      <w:tabs>
        <w:tab w:val="left" w:pos="567"/>
        <w:tab w:val="left" w:pos="1134"/>
      </w:tabs>
      <w:spacing w:after="80" w:line="240" w:lineRule="auto"/>
      <w:ind w:left="1440" w:hanging="1440"/>
      <w:jc w:val="both"/>
    </w:pPr>
    <w:rPr>
      <w:rFonts w:ascii="Arial" w:eastAsia="Arial" w:hAnsi="Arial" w:cs="Times New Roman"/>
      <w:szCs w:val="20"/>
      <w:lang w:eastAsia="en-GB"/>
    </w:rPr>
  </w:style>
  <w:style w:type="character" w:customStyle="1" w:styleId="BodyTextIndentChar">
    <w:name w:val="Body Text Indent Char"/>
    <w:basedOn w:val="DefaultParagraphFont"/>
    <w:link w:val="BodyTextIndent"/>
    <w:rsid w:val="00EA0BCB"/>
    <w:rPr>
      <w:rFonts w:ascii="Arial" w:eastAsia="Arial" w:hAnsi="Arial" w:cs="Times New Roman"/>
      <w:szCs w:val="20"/>
      <w:lang w:eastAsia="en-GB"/>
    </w:rPr>
  </w:style>
  <w:style w:type="paragraph" w:styleId="Footer">
    <w:name w:val="footer"/>
    <w:basedOn w:val="Normal"/>
    <w:link w:val="FooterChar"/>
    <w:qFormat/>
    <w:rsid w:val="00EA0BCB"/>
    <w:pPr>
      <w:tabs>
        <w:tab w:val="center" w:pos="4153"/>
        <w:tab w:val="right" w:pos="8306"/>
      </w:tabs>
      <w:spacing w:after="140" w:line="240" w:lineRule="auto"/>
      <w:ind w:left="567"/>
      <w:jc w:val="both"/>
    </w:pPr>
    <w:rPr>
      <w:rFonts w:ascii="Arial" w:eastAsia="Arial" w:hAnsi="Arial" w:cs="Times New Roman"/>
      <w:szCs w:val="20"/>
      <w:lang w:eastAsia="en-GB"/>
    </w:rPr>
  </w:style>
  <w:style w:type="character" w:customStyle="1" w:styleId="FooterChar">
    <w:name w:val="Footer Char"/>
    <w:basedOn w:val="DefaultParagraphFont"/>
    <w:link w:val="Footer"/>
    <w:rsid w:val="00EA0BCB"/>
    <w:rPr>
      <w:rFonts w:ascii="Arial" w:eastAsia="Arial" w:hAnsi="Arial" w:cs="Times New Roman"/>
      <w:szCs w:val="20"/>
      <w:lang w:eastAsia="en-GB"/>
    </w:rPr>
  </w:style>
  <w:style w:type="paragraph" w:styleId="BodyText2">
    <w:name w:val="Body Text 2"/>
    <w:basedOn w:val="Normal"/>
    <w:link w:val="BodyText2Char"/>
    <w:qFormat/>
    <w:rsid w:val="00EA0BCB"/>
    <w:pPr>
      <w:widowControl w:val="0"/>
      <w:spacing w:after="0" w:line="240" w:lineRule="atLeast"/>
      <w:jc w:val="both"/>
    </w:pPr>
    <w:rPr>
      <w:rFonts w:ascii="Arial" w:eastAsia="Arial" w:hAnsi="Arial" w:cs="Times New Roman"/>
      <w:color w:val="000000"/>
      <w:szCs w:val="20"/>
      <w:lang w:eastAsia="en-GB"/>
    </w:rPr>
  </w:style>
  <w:style w:type="character" w:customStyle="1" w:styleId="BodyText2Char">
    <w:name w:val="Body Text 2 Char"/>
    <w:basedOn w:val="DefaultParagraphFont"/>
    <w:link w:val="BodyText2"/>
    <w:rsid w:val="00EA0BCB"/>
    <w:rPr>
      <w:rFonts w:ascii="Arial" w:eastAsia="Arial" w:hAnsi="Arial" w:cs="Times New Roman"/>
      <w:color w:val="000000"/>
      <w:szCs w:val="20"/>
      <w:lang w:eastAsia="en-GB"/>
    </w:rPr>
  </w:style>
  <w:style w:type="paragraph" w:styleId="Caption">
    <w:name w:val="caption"/>
    <w:basedOn w:val="Normal"/>
    <w:next w:val="Normal"/>
    <w:qFormat/>
    <w:rsid w:val="00EA0BCB"/>
    <w:pPr>
      <w:widowControl w:val="0"/>
      <w:spacing w:after="0" w:line="240" w:lineRule="atLeast"/>
    </w:pPr>
    <w:rPr>
      <w:rFonts w:ascii="Arial" w:eastAsia="Arial" w:hAnsi="Arial" w:cs="Times New Roman"/>
      <w:b/>
      <w:szCs w:val="20"/>
      <w:lang w:eastAsia="en-GB"/>
    </w:rPr>
  </w:style>
  <w:style w:type="paragraph" w:styleId="DocumentMap">
    <w:name w:val="Document Map"/>
    <w:basedOn w:val="Normal"/>
    <w:link w:val="DocumentMapChar"/>
    <w:qFormat/>
    <w:rsid w:val="00EA0BCB"/>
    <w:pPr>
      <w:spacing w:after="0" w:line="240" w:lineRule="auto"/>
    </w:pPr>
    <w:rPr>
      <w:rFonts w:ascii="Tahoma" w:eastAsia="Tahoma" w:hAnsi="Tahoma" w:cs="Times New Roman"/>
      <w:color w:val="FFFFFF"/>
      <w:sz w:val="20"/>
      <w:szCs w:val="20"/>
      <w:shd w:val="clear" w:color="auto" w:fill="000080"/>
      <w:lang w:eastAsia="en-GB"/>
    </w:rPr>
  </w:style>
  <w:style w:type="character" w:customStyle="1" w:styleId="DocumentMapChar">
    <w:name w:val="Document Map Char"/>
    <w:basedOn w:val="DefaultParagraphFont"/>
    <w:link w:val="DocumentMap"/>
    <w:rsid w:val="00EA0BCB"/>
    <w:rPr>
      <w:rFonts w:ascii="Tahoma" w:eastAsia="Tahoma" w:hAnsi="Tahoma" w:cs="Times New Roman"/>
      <w:color w:val="FFFFFF"/>
      <w:sz w:val="20"/>
      <w:szCs w:val="20"/>
      <w:lang w:eastAsia="en-GB"/>
    </w:rPr>
  </w:style>
  <w:style w:type="paragraph" w:styleId="CommentText">
    <w:name w:val="annotation text"/>
    <w:basedOn w:val="Normal"/>
    <w:link w:val="CommentTextChar"/>
    <w:qFormat/>
    <w:rsid w:val="00EA0BCB"/>
    <w:pPr>
      <w:tabs>
        <w:tab w:val="left" w:pos="567"/>
        <w:tab w:val="left" w:pos="1134"/>
      </w:tabs>
      <w:spacing w:after="140" w:line="240" w:lineRule="auto"/>
      <w:ind w:left="567"/>
      <w:jc w:val="both"/>
    </w:pPr>
    <w:rPr>
      <w:rFonts w:ascii="Arial" w:eastAsia="Arial" w:hAnsi="Arial" w:cs="Times New Roman"/>
      <w:sz w:val="20"/>
      <w:szCs w:val="20"/>
      <w:lang w:eastAsia="en-GB"/>
    </w:rPr>
  </w:style>
  <w:style w:type="character" w:customStyle="1" w:styleId="CommentTextChar">
    <w:name w:val="Comment Text Char"/>
    <w:basedOn w:val="DefaultParagraphFont"/>
    <w:link w:val="CommentText"/>
    <w:rsid w:val="00EA0BCB"/>
    <w:rPr>
      <w:rFonts w:ascii="Arial" w:eastAsia="Arial" w:hAnsi="Arial" w:cs="Times New Roman"/>
      <w:sz w:val="20"/>
      <w:szCs w:val="20"/>
      <w:lang w:eastAsia="en-GB"/>
    </w:rPr>
  </w:style>
  <w:style w:type="paragraph" w:styleId="BodyTextIndent2">
    <w:name w:val="Body Text Indent 2"/>
    <w:basedOn w:val="Normal"/>
    <w:link w:val="BodyTextIndent2Char"/>
    <w:qFormat/>
    <w:rsid w:val="00EA0BCB"/>
    <w:pPr>
      <w:spacing w:after="120" w:line="480" w:lineRule="auto"/>
      <w:ind w:left="360"/>
    </w:pPr>
    <w:rPr>
      <w:rFonts w:ascii="Times New Roman" w:eastAsia="Times New Roman" w:hAnsi="Times New Roman" w:cs="Times New Roman"/>
      <w:sz w:val="24"/>
      <w:szCs w:val="20"/>
      <w:lang w:eastAsia="en-GB"/>
    </w:rPr>
  </w:style>
  <w:style w:type="character" w:customStyle="1" w:styleId="BodyTextIndent2Char">
    <w:name w:val="Body Text Indent 2 Char"/>
    <w:basedOn w:val="DefaultParagraphFont"/>
    <w:link w:val="BodyTextIndent2"/>
    <w:rsid w:val="00EA0BCB"/>
    <w:rPr>
      <w:rFonts w:ascii="Times New Roman" w:eastAsia="Times New Roman" w:hAnsi="Times New Roman" w:cs="Times New Roman"/>
      <w:sz w:val="24"/>
      <w:szCs w:val="20"/>
      <w:lang w:eastAsia="en-GB"/>
    </w:rPr>
  </w:style>
  <w:style w:type="paragraph" w:styleId="FootnoteText">
    <w:name w:val="footnote text"/>
    <w:basedOn w:val="Normal"/>
    <w:link w:val="FootnoteTextChar"/>
    <w:qFormat/>
    <w:rsid w:val="00EA0BCB"/>
    <w:pPr>
      <w:tabs>
        <w:tab w:val="left" w:pos="567"/>
        <w:tab w:val="left" w:pos="1134"/>
      </w:tabs>
      <w:spacing w:after="140" w:line="240" w:lineRule="auto"/>
      <w:ind w:left="567"/>
      <w:jc w:val="both"/>
    </w:pPr>
    <w:rPr>
      <w:rFonts w:ascii="Arial" w:eastAsia="Arial" w:hAnsi="Arial" w:cs="Times New Roman"/>
      <w:sz w:val="20"/>
      <w:szCs w:val="20"/>
      <w:lang w:eastAsia="en-GB"/>
    </w:rPr>
  </w:style>
  <w:style w:type="character" w:customStyle="1" w:styleId="FootnoteTextChar">
    <w:name w:val="Footnote Text Char"/>
    <w:basedOn w:val="DefaultParagraphFont"/>
    <w:link w:val="FootnoteText"/>
    <w:rsid w:val="00EA0BCB"/>
    <w:rPr>
      <w:rFonts w:ascii="Arial" w:eastAsia="Arial" w:hAnsi="Arial" w:cs="Times New Roman"/>
      <w:sz w:val="20"/>
      <w:szCs w:val="20"/>
      <w:lang w:eastAsia="en-GB"/>
    </w:rPr>
  </w:style>
  <w:style w:type="paragraph" w:styleId="HTMLPreformatted">
    <w:name w:val="HTML Preformatted"/>
    <w:basedOn w:val="Normal"/>
    <w:link w:val="HTMLPreformattedChar"/>
    <w:qFormat/>
    <w:rsid w:val="00EA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pPr>
    <w:rPr>
      <w:rFonts w:ascii="Arial Unicode MS" w:eastAsia="Arial Unicode MS" w:hAnsi="Arial Unicode MS" w:cs="Times New Roman"/>
      <w:sz w:val="20"/>
      <w:szCs w:val="20"/>
      <w:lang w:eastAsia="en-GB"/>
    </w:rPr>
  </w:style>
  <w:style w:type="character" w:customStyle="1" w:styleId="HTMLPreformattedChar">
    <w:name w:val="HTML Preformatted Char"/>
    <w:basedOn w:val="DefaultParagraphFont"/>
    <w:link w:val="HTMLPreformatted"/>
    <w:rsid w:val="00EA0BCB"/>
    <w:rPr>
      <w:rFonts w:ascii="Arial Unicode MS" w:eastAsia="Arial Unicode MS" w:hAnsi="Arial Unicode MS" w:cs="Times New Roman"/>
      <w:sz w:val="20"/>
      <w:szCs w:val="20"/>
      <w:lang w:eastAsia="en-GB"/>
    </w:rPr>
  </w:style>
  <w:style w:type="character" w:styleId="CommentReference">
    <w:name w:val="annotation reference"/>
    <w:qFormat/>
    <w:rsid w:val="00EA0BCB"/>
    <w:rPr>
      <w:sz w:val="16"/>
    </w:rPr>
  </w:style>
  <w:style w:type="character" w:styleId="FollowedHyperlink">
    <w:name w:val="FollowedHyperlink"/>
    <w:qFormat/>
    <w:rsid w:val="00EA0BCB"/>
    <w:rPr>
      <w:color w:val="800080"/>
      <w:u w:val="single"/>
    </w:rPr>
  </w:style>
  <w:style w:type="character" w:styleId="FootnoteReference">
    <w:name w:val="footnote reference"/>
    <w:qFormat/>
    <w:rsid w:val="00EA0BCB"/>
    <w:rPr>
      <w:position w:val="5"/>
    </w:rPr>
  </w:style>
  <w:style w:type="paragraph" w:styleId="BalloonText">
    <w:name w:val="Balloon Text"/>
    <w:basedOn w:val="Normal"/>
    <w:link w:val="BalloonTextChar"/>
    <w:rsid w:val="00EA0BCB"/>
    <w:pPr>
      <w:tabs>
        <w:tab w:val="left" w:pos="567"/>
        <w:tab w:val="left" w:pos="1134"/>
      </w:tabs>
      <w:spacing w:after="0" w:line="240" w:lineRule="auto"/>
      <w:ind w:left="567"/>
      <w:jc w:val="both"/>
    </w:pPr>
    <w:rPr>
      <w:rFonts w:ascii="Tahoma" w:eastAsia="Arial" w:hAnsi="Tahoma" w:cs="Tahoma"/>
      <w:sz w:val="16"/>
      <w:szCs w:val="16"/>
      <w:lang w:eastAsia="en-GB"/>
    </w:rPr>
  </w:style>
  <w:style w:type="character" w:customStyle="1" w:styleId="BalloonTextChar">
    <w:name w:val="Balloon Text Char"/>
    <w:basedOn w:val="DefaultParagraphFont"/>
    <w:link w:val="BalloonText"/>
    <w:rsid w:val="00EA0BCB"/>
    <w:rPr>
      <w:rFonts w:ascii="Tahoma" w:eastAsia="Arial" w:hAnsi="Tahoma" w:cs="Tahoma"/>
      <w:sz w:val="16"/>
      <w:szCs w:val="16"/>
      <w:lang w:eastAsia="en-GB"/>
    </w:rPr>
  </w:style>
  <w:style w:type="table" w:styleId="TableGrid">
    <w:name w:val="Table Grid"/>
    <w:basedOn w:val="TableNormal"/>
    <w:uiPriority w:val="39"/>
    <w:rsid w:val="00B4267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qFormat="1"/>
    <w:lsdException w:name="header" w:qFormat="1"/>
    <w:lsdException w:name="footer" w:uiPriority="0" w:qFormat="1"/>
    <w:lsdException w:name="caption" w:uiPriority="0" w:qFormat="1"/>
    <w:lsdException w:name="footnote reference" w:uiPriority="0" w:qFormat="1"/>
    <w:lsdException w:name="annotation reference" w:uiPriority="0" w:qFormat="1"/>
    <w:lsdException w:name="page number"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qFormat="1"/>
    <w:lsdException w:name="Body Text 3" w:uiPriority="0" w:qFormat="1"/>
    <w:lsdException w:name="Body Text Indent 2" w:uiPriority="0" w:qFormat="1"/>
    <w:lsdException w:name="Hyperlink" w:uiPriority="0" w:qFormat="1"/>
    <w:lsdException w:name="FollowedHyperlink" w:uiPriority="0" w:qFormat="1"/>
    <w:lsdException w:name="Strong" w:semiHidden="0" w:uiPriority="22" w:unhideWhenUsed="0" w:qFormat="1"/>
    <w:lsdException w:name="Emphasis" w:semiHidden="0" w:uiPriority="20" w:unhideWhenUsed="0" w:qFormat="1"/>
    <w:lsdException w:name="Document Map" w:uiPriority="0" w:qFormat="1"/>
    <w:lsdException w:name="HTML Preformatted" w:uiPriority="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08F"/>
  </w:style>
  <w:style w:type="paragraph" w:styleId="Heading1">
    <w:name w:val="heading 1"/>
    <w:basedOn w:val="Normal"/>
    <w:next w:val="Normal"/>
    <w:link w:val="Heading1Char"/>
    <w:qFormat/>
    <w:rsid w:val="00EA0BCB"/>
    <w:pPr>
      <w:keepNext/>
      <w:tabs>
        <w:tab w:val="left" w:pos="567"/>
        <w:tab w:val="left" w:pos="1134"/>
        <w:tab w:val="left" w:pos="6120"/>
        <w:tab w:val="left" w:pos="6660"/>
        <w:tab w:val="left" w:pos="7200"/>
        <w:tab w:val="left" w:pos="7920"/>
      </w:tabs>
      <w:spacing w:after="140" w:line="240" w:lineRule="auto"/>
      <w:jc w:val="both"/>
      <w:outlineLvl w:val="0"/>
    </w:pPr>
    <w:rPr>
      <w:rFonts w:ascii="Arial" w:eastAsia="Arial" w:hAnsi="Arial" w:cs="Times New Roman"/>
      <w:b/>
      <w:szCs w:val="20"/>
      <w:lang w:eastAsia="en-GB"/>
    </w:rPr>
  </w:style>
  <w:style w:type="paragraph" w:styleId="Heading2">
    <w:name w:val="heading 2"/>
    <w:basedOn w:val="Heading"/>
    <w:next w:val="Normal"/>
    <w:link w:val="Heading2Char"/>
    <w:qFormat/>
    <w:rsid w:val="00EA0BCB"/>
    <w:pPr>
      <w:keepNext/>
      <w:spacing w:before="120" w:after="240"/>
      <w:outlineLvl w:val="1"/>
    </w:pPr>
    <w:rPr>
      <w:sz w:val="48"/>
    </w:rPr>
  </w:style>
  <w:style w:type="paragraph" w:styleId="Heading3">
    <w:name w:val="heading 3"/>
    <w:basedOn w:val="Normal"/>
    <w:next w:val="Normal"/>
    <w:link w:val="Heading3Char"/>
    <w:qFormat/>
    <w:rsid w:val="00EA0BCB"/>
    <w:pPr>
      <w:keepNext/>
      <w:widowControl w:val="0"/>
      <w:spacing w:after="0" w:line="240" w:lineRule="auto"/>
      <w:jc w:val="both"/>
      <w:outlineLvl w:val="2"/>
    </w:pPr>
    <w:rPr>
      <w:rFonts w:ascii="Arial" w:eastAsia="Arial" w:hAnsi="Arial" w:cs="Times New Roman"/>
      <w:sz w:val="26"/>
      <w:szCs w:val="20"/>
      <w:lang w:eastAsia="en-GB"/>
    </w:rPr>
  </w:style>
  <w:style w:type="paragraph" w:styleId="Heading4">
    <w:name w:val="heading 4"/>
    <w:basedOn w:val="Normal"/>
    <w:next w:val="Normal"/>
    <w:link w:val="Heading4Char"/>
    <w:qFormat/>
    <w:rsid w:val="00EA0BCB"/>
    <w:pPr>
      <w:keepNext/>
      <w:widowControl w:val="0"/>
      <w:spacing w:after="0" w:line="240" w:lineRule="auto"/>
      <w:jc w:val="both"/>
      <w:outlineLvl w:val="3"/>
    </w:pPr>
    <w:rPr>
      <w:rFonts w:ascii="Arial" w:eastAsia="Arial" w:hAnsi="Arial" w:cs="Times New Roman"/>
      <w:b/>
      <w:sz w:val="32"/>
      <w:szCs w:val="20"/>
      <w:lang w:eastAsia="en-GB"/>
    </w:rPr>
  </w:style>
  <w:style w:type="paragraph" w:styleId="Heading5">
    <w:name w:val="heading 5"/>
    <w:basedOn w:val="Normal"/>
    <w:next w:val="Normal"/>
    <w:link w:val="Heading5Char"/>
    <w:qFormat/>
    <w:rsid w:val="00EA0BCB"/>
    <w:pPr>
      <w:keepNext/>
      <w:widowControl w:val="0"/>
      <w:spacing w:after="0" w:line="240" w:lineRule="atLeast"/>
      <w:outlineLvl w:val="4"/>
    </w:pPr>
    <w:rPr>
      <w:rFonts w:ascii="Arial" w:eastAsia="Arial" w:hAnsi="Arial" w:cs="Times New Roman"/>
      <w:b/>
      <w:sz w:val="24"/>
      <w:szCs w:val="20"/>
      <w:shd w:val="clear" w:color="auto" w:fill="E5E5E5"/>
      <w:lang w:eastAsia="en-GB"/>
    </w:rPr>
  </w:style>
  <w:style w:type="paragraph" w:styleId="Heading6">
    <w:name w:val="heading 6"/>
    <w:basedOn w:val="Normal"/>
    <w:next w:val="Normal"/>
    <w:link w:val="Heading6Char"/>
    <w:qFormat/>
    <w:rsid w:val="00EA0BCB"/>
    <w:pPr>
      <w:keepNext/>
      <w:widowControl w:val="0"/>
      <w:spacing w:before="60" w:after="60" w:line="240" w:lineRule="atLeast"/>
      <w:outlineLvl w:val="5"/>
    </w:pPr>
    <w:rPr>
      <w:rFonts w:ascii="Arial" w:eastAsia="Arial" w:hAnsi="Arial" w:cs="Times New Roman"/>
      <w:b/>
      <w:sz w:val="32"/>
      <w:szCs w:val="20"/>
      <w:lang w:eastAsia="en-GB"/>
    </w:rPr>
  </w:style>
  <w:style w:type="paragraph" w:styleId="Heading7">
    <w:name w:val="heading 7"/>
    <w:basedOn w:val="Normal"/>
    <w:next w:val="Normal"/>
    <w:link w:val="Heading7Char"/>
    <w:qFormat/>
    <w:rsid w:val="00EA0BCB"/>
    <w:pPr>
      <w:keepNext/>
      <w:widowControl w:val="0"/>
      <w:spacing w:after="0" w:line="240" w:lineRule="auto"/>
      <w:jc w:val="center"/>
      <w:outlineLvl w:val="6"/>
    </w:pPr>
    <w:rPr>
      <w:rFonts w:ascii="Times New Roman" w:eastAsia="Times New Roman" w:hAnsi="Times New Roman" w:cs="Times New Roman"/>
      <w:b/>
      <w:color w:val="FF0000"/>
      <w:sz w:val="96"/>
      <w:szCs w:val="20"/>
      <w:lang w:eastAsia="en-GB"/>
    </w:rPr>
  </w:style>
  <w:style w:type="paragraph" w:styleId="Heading8">
    <w:name w:val="heading 8"/>
    <w:basedOn w:val="Normal"/>
    <w:next w:val="Normal"/>
    <w:link w:val="Heading8Char"/>
    <w:qFormat/>
    <w:rsid w:val="00EA0BCB"/>
    <w:pPr>
      <w:keepNext/>
      <w:widowControl w:val="0"/>
      <w:spacing w:after="0" w:line="240" w:lineRule="atLeast"/>
      <w:outlineLvl w:val="7"/>
    </w:pPr>
    <w:rPr>
      <w:rFonts w:ascii="Arial" w:eastAsia="Arial" w:hAnsi="Arial" w:cs="Times New Roman"/>
      <w:b/>
      <w:szCs w:val="20"/>
      <w:lang w:eastAsia="en-GB"/>
    </w:rPr>
  </w:style>
  <w:style w:type="paragraph" w:styleId="Heading9">
    <w:name w:val="heading 9"/>
    <w:basedOn w:val="Normal"/>
    <w:next w:val="Normal"/>
    <w:link w:val="Heading9Char"/>
    <w:qFormat/>
    <w:rsid w:val="00EA0BCB"/>
    <w:pPr>
      <w:keepNext/>
      <w:spacing w:after="0" w:line="240" w:lineRule="auto"/>
      <w:jc w:val="both"/>
      <w:outlineLvl w:val="8"/>
    </w:pPr>
    <w:rPr>
      <w:rFonts w:ascii="Arial" w:eastAsia="Arial" w:hAnsi="Arial" w:cs="Times New Roman"/>
      <w:b/>
      <w:sz w:val="4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qFormat/>
    <w:rsid w:val="0079663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pPr>
    <w:rPr>
      <w:rFonts w:ascii="Arial" w:eastAsia="Arial" w:hAnsi="Arial" w:cs="Times New Roman"/>
      <w:sz w:val="24"/>
      <w:szCs w:val="20"/>
      <w:lang w:eastAsia="en-GB"/>
    </w:rPr>
  </w:style>
  <w:style w:type="paragraph" w:styleId="ListParagraph">
    <w:name w:val="List Paragraph"/>
    <w:basedOn w:val="Normal"/>
    <w:uiPriority w:val="34"/>
    <w:qFormat/>
    <w:rsid w:val="00DF0D57"/>
    <w:pPr>
      <w:ind w:left="720"/>
      <w:contextualSpacing/>
    </w:pPr>
  </w:style>
  <w:style w:type="character" w:styleId="Hyperlink">
    <w:name w:val="Hyperlink"/>
    <w:basedOn w:val="DefaultParagraphFont"/>
    <w:unhideWhenUsed/>
    <w:qFormat/>
    <w:rsid w:val="00FD4509"/>
    <w:rPr>
      <w:color w:val="0000FF" w:themeColor="hyperlink"/>
      <w:u w:val="single"/>
    </w:rPr>
  </w:style>
  <w:style w:type="character" w:customStyle="1" w:styleId="Heading1Char">
    <w:name w:val="Heading 1 Char"/>
    <w:basedOn w:val="DefaultParagraphFont"/>
    <w:link w:val="Heading1"/>
    <w:rsid w:val="00EA0BCB"/>
    <w:rPr>
      <w:rFonts w:ascii="Arial" w:eastAsia="Arial" w:hAnsi="Arial" w:cs="Times New Roman"/>
      <w:b/>
      <w:szCs w:val="20"/>
      <w:lang w:eastAsia="en-GB"/>
    </w:rPr>
  </w:style>
  <w:style w:type="character" w:customStyle="1" w:styleId="Heading2Char">
    <w:name w:val="Heading 2 Char"/>
    <w:basedOn w:val="DefaultParagraphFont"/>
    <w:link w:val="Heading2"/>
    <w:rsid w:val="00EA0BCB"/>
    <w:rPr>
      <w:rFonts w:ascii="Arial" w:eastAsia="Arial" w:hAnsi="Arial" w:cs="Times New Roman"/>
      <w:b/>
      <w:sz w:val="48"/>
      <w:szCs w:val="20"/>
      <w:lang w:eastAsia="en-GB"/>
    </w:rPr>
  </w:style>
  <w:style w:type="character" w:customStyle="1" w:styleId="Heading3Char">
    <w:name w:val="Heading 3 Char"/>
    <w:basedOn w:val="DefaultParagraphFont"/>
    <w:link w:val="Heading3"/>
    <w:rsid w:val="00EA0BCB"/>
    <w:rPr>
      <w:rFonts w:ascii="Arial" w:eastAsia="Arial" w:hAnsi="Arial" w:cs="Times New Roman"/>
      <w:sz w:val="26"/>
      <w:szCs w:val="20"/>
      <w:lang w:eastAsia="en-GB"/>
    </w:rPr>
  </w:style>
  <w:style w:type="character" w:customStyle="1" w:styleId="Heading4Char">
    <w:name w:val="Heading 4 Char"/>
    <w:basedOn w:val="DefaultParagraphFont"/>
    <w:link w:val="Heading4"/>
    <w:rsid w:val="00EA0BCB"/>
    <w:rPr>
      <w:rFonts w:ascii="Arial" w:eastAsia="Arial" w:hAnsi="Arial" w:cs="Times New Roman"/>
      <w:b/>
      <w:sz w:val="32"/>
      <w:szCs w:val="20"/>
      <w:lang w:eastAsia="en-GB"/>
    </w:rPr>
  </w:style>
  <w:style w:type="character" w:customStyle="1" w:styleId="Heading5Char">
    <w:name w:val="Heading 5 Char"/>
    <w:basedOn w:val="DefaultParagraphFont"/>
    <w:link w:val="Heading5"/>
    <w:rsid w:val="00EA0BCB"/>
    <w:rPr>
      <w:rFonts w:ascii="Arial" w:eastAsia="Arial" w:hAnsi="Arial" w:cs="Times New Roman"/>
      <w:b/>
      <w:sz w:val="24"/>
      <w:szCs w:val="20"/>
      <w:lang w:eastAsia="en-GB"/>
    </w:rPr>
  </w:style>
  <w:style w:type="character" w:customStyle="1" w:styleId="Heading6Char">
    <w:name w:val="Heading 6 Char"/>
    <w:basedOn w:val="DefaultParagraphFont"/>
    <w:link w:val="Heading6"/>
    <w:rsid w:val="00EA0BCB"/>
    <w:rPr>
      <w:rFonts w:ascii="Arial" w:eastAsia="Arial" w:hAnsi="Arial" w:cs="Times New Roman"/>
      <w:b/>
      <w:sz w:val="32"/>
      <w:szCs w:val="20"/>
      <w:lang w:eastAsia="en-GB"/>
    </w:rPr>
  </w:style>
  <w:style w:type="character" w:customStyle="1" w:styleId="Heading7Char">
    <w:name w:val="Heading 7 Char"/>
    <w:basedOn w:val="DefaultParagraphFont"/>
    <w:link w:val="Heading7"/>
    <w:rsid w:val="00EA0BCB"/>
    <w:rPr>
      <w:rFonts w:ascii="Times New Roman" w:eastAsia="Times New Roman" w:hAnsi="Times New Roman" w:cs="Times New Roman"/>
      <w:b/>
      <w:color w:val="FF0000"/>
      <w:sz w:val="96"/>
      <w:szCs w:val="20"/>
      <w:lang w:eastAsia="en-GB"/>
    </w:rPr>
  </w:style>
  <w:style w:type="character" w:customStyle="1" w:styleId="Heading8Char">
    <w:name w:val="Heading 8 Char"/>
    <w:basedOn w:val="DefaultParagraphFont"/>
    <w:link w:val="Heading8"/>
    <w:rsid w:val="00EA0BCB"/>
    <w:rPr>
      <w:rFonts w:ascii="Arial" w:eastAsia="Arial" w:hAnsi="Arial" w:cs="Times New Roman"/>
      <w:b/>
      <w:szCs w:val="20"/>
      <w:lang w:eastAsia="en-GB"/>
    </w:rPr>
  </w:style>
  <w:style w:type="character" w:customStyle="1" w:styleId="Heading9Char">
    <w:name w:val="Heading 9 Char"/>
    <w:basedOn w:val="DefaultParagraphFont"/>
    <w:link w:val="Heading9"/>
    <w:rsid w:val="00EA0BCB"/>
    <w:rPr>
      <w:rFonts w:ascii="Arial" w:eastAsia="Arial" w:hAnsi="Arial" w:cs="Times New Roman"/>
      <w:b/>
      <w:sz w:val="44"/>
      <w:szCs w:val="20"/>
      <w:lang w:eastAsia="en-GB"/>
    </w:rPr>
  </w:style>
  <w:style w:type="character" w:styleId="PageNumber">
    <w:name w:val="page number"/>
    <w:qFormat/>
    <w:rsid w:val="00EA0BCB"/>
  </w:style>
  <w:style w:type="paragraph" w:styleId="Header">
    <w:name w:val="header"/>
    <w:basedOn w:val="Normal"/>
    <w:link w:val="HeaderChar"/>
    <w:uiPriority w:val="99"/>
    <w:qFormat/>
    <w:rsid w:val="00EA0BCB"/>
    <w:pPr>
      <w:tabs>
        <w:tab w:val="center" w:pos="4153"/>
        <w:tab w:val="right" w:pos="8306"/>
      </w:tabs>
      <w:spacing w:after="140" w:line="240" w:lineRule="auto"/>
      <w:ind w:left="567"/>
      <w:jc w:val="both"/>
    </w:pPr>
    <w:rPr>
      <w:rFonts w:ascii="Arial" w:eastAsia="Arial" w:hAnsi="Arial" w:cs="Times New Roman"/>
      <w:szCs w:val="20"/>
      <w:lang w:eastAsia="en-GB"/>
    </w:rPr>
  </w:style>
  <w:style w:type="character" w:customStyle="1" w:styleId="HeaderChar">
    <w:name w:val="Header Char"/>
    <w:basedOn w:val="DefaultParagraphFont"/>
    <w:link w:val="Header"/>
    <w:uiPriority w:val="99"/>
    <w:rsid w:val="00EA0BCB"/>
    <w:rPr>
      <w:rFonts w:ascii="Arial" w:eastAsia="Arial" w:hAnsi="Arial" w:cs="Times New Roman"/>
      <w:szCs w:val="20"/>
      <w:lang w:eastAsia="en-GB"/>
    </w:rPr>
  </w:style>
  <w:style w:type="paragraph" w:styleId="Title">
    <w:name w:val="Title"/>
    <w:basedOn w:val="Normal"/>
    <w:link w:val="TitleChar"/>
    <w:qFormat/>
    <w:rsid w:val="00EA0BCB"/>
    <w:pPr>
      <w:tabs>
        <w:tab w:val="left" w:pos="567"/>
        <w:tab w:val="left" w:pos="1134"/>
      </w:tabs>
      <w:spacing w:after="80" w:line="240" w:lineRule="auto"/>
      <w:ind w:left="567"/>
      <w:jc w:val="center"/>
    </w:pPr>
    <w:rPr>
      <w:rFonts w:ascii="Arial" w:eastAsia="Arial" w:hAnsi="Arial" w:cs="Times New Roman"/>
      <w:b/>
      <w:szCs w:val="20"/>
      <w:u w:val="single"/>
      <w:lang w:eastAsia="en-GB"/>
    </w:rPr>
  </w:style>
  <w:style w:type="character" w:customStyle="1" w:styleId="TitleChar">
    <w:name w:val="Title Char"/>
    <w:basedOn w:val="DefaultParagraphFont"/>
    <w:link w:val="Title"/>
    <w:rsid w:val="00EA0BCB"/>
    <w:rPr>
      <w:rFonts w:ascii="Arial" w:eastAsia="Arial" w:hAnsi="Arial" w:cs="Times New Roman"/>
      <w:b/>
      <w:szCs w:val="20"/>
      <w:u w:val="single"/>
      <w:lang w:eastAsia="en-GB"/>
    </w:rPr>
  </w:style>
  <w:style w:type="paragraph" w:styleId="BodyText3">
    <w:name w:val="Body Text 3"/>
    <w:basedOn w:val="Normal"/>
    <w:link w:val="BodyText3Char"/>
    <w:qFormat/>
    <w:rsid w:val="00EA0BCB"/>
    <w:pPr>
      <w:widowControl w:val="0"/>
      <w:spacing w:after="0" w:line="240" w:lineRule="atLeast"/>
      <w:jc w:val="both"/>
    </w:pPr>
    <w:rPr>
      <w:rFonts w:ascii="Arial" w:eastAsia="Arial" w:hAnsi="Arial" w:cs="Times New Roman"/>
      <w:szCs w:val="20"/>
      <w:lang w:eastAsia="en-GB"/>
    </w:rPr>
  </w:style>
  <w:style w:type="character" w:customStyle="1" w:styleId="BodyText3Char">
    <w:name w:val="Body Text 3 Char"/>
    <w:basedOn w:val="DefaultParagraphFont"/>
    <w:link w:val="BodyText3"/>
    <w:rsid w:val="00EA0BCB"/>
    <w:rPr>
      <w:rFonts w:ascii="Arial" w:eastAsia="Arial" w:hAnsi="Arial" w:cs="Times New Roman"/>
      <w:szCs w:val="20"/>
      <w:lang w:eastAsia="en-GB"/>
    </w:rPr>
  </w:style>
  <w:style w:type="paragraph" w:customStyle="1" w:styleId="HeadingONE">
    <w:name w:val="Heading ONE"/>
    <w:basedOn w:val="Normal"/>
    <w:qFormat/>
    <w:rsid w:val="00EA0BCB"/>
    <w:pPr>
      <w:tabs>
        <w:tab w:val="left" w:pos="567"/>
        <w:tab w:val="left" w:pos="1134"/>
      </w:tabs>
      <w:spacing w:before="280" w:after="320" w:line="240" w:lineRule="auto"/>
      <w:ind w:left="567"/>
      <w:jc w:val="both"/>
    </w:pPr>
    <w:rPr>
      <w:rFonts w:ascii="Arial" w:eastAsia="Arial" w:hAnsi="Arial" w:cs="Times New Roman"/>
      <w:b/>
      <w:sz w:val="28"/>
      <w:szCs w:val="20"/>
      <w:lang w:eastAsia="en-GB"/>
    </w:rPr>
  </w:style>
  <w:style w:type="paragraph" w:customStyle="1" w:styleId="HeadingTWO">
    <w:name w:val="Heading TWO"/>
    <w:basedOn w:val="Normal"/>
    <w:next w:val="Normal"/>
    <w:qFormat/>
    <w:rsid w:val="00EA0BCB"/>
    <w:pPr>
      <w:tabs>
        <w:tab w:val="left" w:pos="567"/>
        <w:tab w:val="left" w:pos="1134"/>
      </w:tabs>
      <w:spacing w:before="260" w:after="240" w:line="240" w:lineRule="auto"/>
      <w:ind w:left="567"/>
      <w:jc w:val="both"/>
    </w:pPr>
    <w:rPr>
      <w:rFonts w:ascii="Arial" w:eastAsia="Arial" w:hAnsi="Arial" w:cs="Times New Roman"/>
      <w:b/>
      <w:szCs w:val="20"/>
      <w:lang w:eastAsia="en-GB"/>
    </w:rPr>
  </w:style>
  <w:style w:type="paragraph" w:customStyle="1" w:styleId="FAQ">
    <w:name w:val="FAQ"/>
    <w:basedOn w:val="HeadingTWO"/>
    <w:qFormat/>
    <w:rsid w:val="00EA0BCB"/>
    <w:pPr>
      <w:spacing w:before="340" w:after="200"/>
      <w:ind w:hanging="567"/>
    </w:pPr>
    <w:rPr>
      <w:i/>
      <w:color w:val="800000"/>
    </w:rPr>
  </w:style>
  <w:style w:type="paragraph" w:customStyle="1" w:styleId="NormalBullet">
    <w:name w:val="Normal Bullet"/>
    <w:basedOn w:val="Normal"/>
    <w:qFormat/>
    <w:rsid w:val="00EA0BCB"/>
    <w:pPr>
      <w:numPr>
        <w:numId w:val="16"/>
      </w:numPr>
      <w:spacing w:after="120" w:line="240" w:lineRule="auto"/>
      <w:jc w:val="both"/>
    </w:pPr>
    <w:rPr>
      <w:rFonts w:ascii="Arial" w:eastAsia="Arial" w:hAnsi="Arial" w:cs="Times New Roman"/>
      <w:szCs w:val="20"/>
      <w:lang w:eastAsia="en-GB"/>
    </w:rPr>
  </w:style>
  <w:style w:type="paragraph" w:customStyle="1" w:styleId="NormalBullet2">
    <w:name w:val="Normal Bullet 2"/>
    <w:basedOn w:val="NormalBullet"/>
    <w:qFormat/>
    <w:rsid w:val="00EA0BCB"/>
    <w:pPr>
      <w:numPr>
        <w:numId w:val="17"/>
      </w:numPr>
      <w:tabs>
        <w:tab w:val="left" w:pos="2268"/>
      </w:tabs>
      <w:spacing w:after="80"/>
    </w:pPr>
  </w:style>
  <w:style w:type="paragraph" w:customStyle="1" w:styleId="NormalNoIndent">
    <w:name w:val="Normal No Indent"/>
    <w:basedOn w:val="Normal"/>
    <w:qFormat/>
    <w:rsid w:val="00EA0BCB"/>
    <w:pPr>
      <w:tabs>
        <w:tab w:val="left" w:pos="567"/>
        <w:tab w:val="left" w:pos="1134"/>
      </w:tabs>
      <w:spacing w:after="140" w:line="240" w:lineRule="auto"/>
      <w:ind w:left="567"/>
      <w:jc w:val="both"/>
    </w:pPr>
    <w:rPr>
      <w:rFonts w:ascii="Arial" w:eastAsia="Arial" w:hAnsi="Arial" w:cs="Times New Roman"/>
      <w:szCs w:val="20"/>
      <w:lang w:eastAsia="en-GB"/>
    </w:rPr>
  </w:style>
  <w:style w:type="paragraph" w:customStyle="1" w:styleId="Heading">
    <w:name w:val="Heading"/>
    <w:basedOn w:val="Normal"/>
    <w:next w:val="Normal"/>
    <w:qFormat/>
    <w:rsid w:val="00EA0BCB"/>
    <w:pPr>
      <w:tabs>
        <w:tab w:val="left" w:pos="567"/>
        <w:tab w:val="left" w:pos="1134"/>
      </w:tabs>
      <w:spacing w:after="160" w:line="240" w:lineRule="auto"/>
      <w:ind w:left="567"/>
      <w:jc w:val="both"/>
    </w:pPr>
    <w:rPr>
      <w:rFonts w:ascii="Arial" w:eastAsia="Arial" w:hAnsi="Arial" w:cs="Times New Roman"/>
      <w:b/>
      <w:szCs w:val="20"/>
      <w:lang w:eastAsia="en-GB"/>
    </w:rPr>
  </w:style>
  <w:style w:type="paragraph" w:customStyle="1" w:styleId="DescriptionItalic">
    <w:name w:val="Description Italic"/>
    <w:basedOn w:val="Normal"/>
    <w:next w:val="Normal"/>
    <w:qFormat/>
    <w:rsid w:val="00EA0BCB"/>
    <w:pPr>
      <w:tabs>
        <w:tab w:val="left" w:pos="567"/>
        <w:tab w:val="left" w:pos="1134"/>
      </w:tabs>
      <w:spacing w:after="160" w:line="240" w:lineRule="auto"/>
      <w:ind w:left="1134" w:right="567"/>
      <w:jc w:val="both"/>
    </w:pPr>
    <w:rPr>
      <w:rFonts w:ascii="Arial" w:eastAsia="Arial" w:hAnsi="Arial" w:cs="Times New Roman"/>
      <w:i/>
      <w:sz w:val="20"/>
      <w:szCs w:val="20"/>
      <w:lang w:eastAsia="en-GB"/>
    </w:rPr>
  </w:style>
  <w:style w:type="paragraph" w:customStyle="1" w:styleId="HeadlineNotes">
    <w:name w:val="Headline Notes"/>
    <w:basedOn w:val="Normal"/>
    <w:qFormat/>
    <w:rsid w:val="00EA0BCB"/>
    <w:pPr>
      <w:tabs>
        <w:tab w:val="left" w:pos="1134"/>
      </w:tabs>
      <w:spacing w:after="80" w:line="288" w:lineRule="auto"/>
    </w:pPr>
    <w:rPr>
      <w:rFonts w:ascii="Arial" w:eastAsia="Arial" w:hAnsi="Arial" w:cs="Times New Roman"/>
      <w:i/>
      <w:color w:val="808080"/>
      <w:sz w:val="20"/>
      <w:szCs w:val="20"/>
      <w:lang w:eastAsia="en-GB"/>
    </w:rPr>
  </w:style>
  <w:style w:type="paragraph" w:customStyle="1" w:styleId="Purpose">
    <w:name w:val="Purpose"/>
    <w:basedOn w:val="Normal"/>
    <w:qFormat/>
    <w:rsid w:val="00EA0BCB"/>
    <w:pPr>
      <w:tabs>
        <w:tab w:val="left" w:pos="567"/>
        <w:tab w:val="left" w:pos="1134"/>
      </w:tabs>
      <w:spacing w:before="120" w:after="140"/>
      <w:ind w:left="567"/>
      <w:jc w:val="both"/>
    </w:pPr>
    <w:rPr>
      <w:rFonts w:ascii="Arial" w:eastAsia="Arial" w:hAnsi="Arial" w:cs="Times New Roman"/>
      <w:b/>
      <w:szCs w:val="20"/>
      <w:lang w:eastAsia="en-GB"/>
    </w:rPr>
  </w:style>
  <w:style w:type="paragraph" w:styleId="BodyText">
    <w:name w:val="Body Text"/>
    <w:basedOn w:val="Normal"/>
    <w:link w:val="BodyTextChar"/>
    <w:qFormat/>
    <w:rsid w:val="00EA0BCB"/>
    <w:pPr>
      <w:tabs>
        <w:tab w:val="left" w:pos="567"/>
        <w:tab w:val="left" w:pos="1134"/>
      </w:tabs>
      <w:spacing w:after="80" w:line="240" w:lineRule="auto"/>
      <w:ind w:left="567"/>
      <w:jc w:val="center"/>
    </w:pPr>
    <w:rPr>
      <w:rFonts w:ascii="Arial" w:eastAsia="Arial" w:hAnsi="Arial" w:cs="Times New Roman"/>
      <w:b/>
      <w:szCs w:val="20"/>
      <w:lang w:eastAsia="en-GB"/>
    </w:rPr>
  </w:style>
  <w:style w:type="character" w:customStyle="1" w:styleId="BodyTextChar">
    <w:name w:val="Body Text Char"/>
    <w:basedOn w:val="DefaultParagraphFont"/>
    <w:link w:val="BodyText"/>
    <w:rsid w:val="00EA0BCB"/>
    <w:rPr>
      <w:rFonts w:ascii="Arial" w:eastAsia="Arial" w:hAnsi="Arial" w:cs="Times New Roman"/>
      <w:b/>
      <w:szCs w:val="20"/>
      <w:lang w:eastAsia="en-GB"/>
    </w:rPr>
  </w:style>
  <w:style w:type="paragraph" w:styleId="BodyTextIndent">
    <w:name w:val="Body Text Indent"/>
    <w:basedOn w:val="Normal"/>
    <w:link w:val="BodyTextIndentChar"/>
    <w:qFormat/>
    <w:rsid w:val="00EA0BCB"/>
    <w:pPr>
      <w:tabs>
        <w:tab w:val="left" w:pos="567"/>
        <w:tab w:val="left" w:pos="1134"/>
      </w:tabs>
      <w:spacing w:after="80" w:line="240" w:lineRule="auto"/>
      <w:ind w:left="1440" w:hanging="1440"/>
      <w:jc w:val="both"/>
    </w:pPr>
    <w:rPr>
      <w:rFonts w:ascii="Arial" w:eastAsia="Arial" w:hAnsi="Arial" w:cs="Times New Roman"/>
      <w:szCs w:val="20"/>
      <w:lang w:eastAsia="en-GB"/>
    </w:rPr>
  </w:style>
  <w:style w:type="character" w:customStyle="1" w:styleId="BodyTextIndentChar">
    <w:name w:val="Body Text Indent Char"/>
    <w:basedOn w:val="DefaultParagraphFont"/>
    <w:link w:val="BodyTextIndent"/>
    <w:rsid w:val="00EA0BCB"/>
    <w:rPr>
      <w:rFonts w:ascii="Arial" w:eastAsia="Arial" w:hAnsi="Arial" w:cs="Times New Roman"/>
      <w:szCs w:val="20"/>
      <w:lang w:eastAsia="en-GB"/>
    </w:rPr>
  </w:style>
  <w:style w:type="paragraph" w:styleId="Footer">
    <w:name w:val="footer"/>
    <w:basedOn w:val="Normal"/>
    <w:link w:val="FooterChar"/>
    <w:qFormat/>
    <w:rsid w:val="00EA0BCB"/>
    <w:pPr>
      <w:tabs>
        <w:tab w:val="center" w:pos="4153"/>
        <w:tab w:val="right" w:pos="8306"/>
      </w:tabs>
      <w:spacing w:after="140" w:line="240" w:lineRule="auto"/>
      <w:ind w:left="567"/>
      <w:jc w:val="both"/>
    </w:pPr>
    <w:rPr>
      <w:rFonts w:ascii="Arial" w:eastAsia="Arial" w:hAnsi="Arial" w:cs="Times New Roman"/>
      <w:szCs w:val="20"/>
      <w:lang w:eastAsia="en-GB"/>
    </w:rPr>
  </w:style>
  <w:style w:type="character" w:customStyle="1" w:styleId="FooterChar">
    <w:name w:val="Footer Char"/>
    <w:basedOn w:val="DefaultParagraphFont"/>
    <w:link w:val="Footer"/>
    <w:rsid w:val="00EA0BCB"/>
    <w:rPr>
      <w:rFonts w:ascii="Arial" w:eastAsia="Arial" w:hAnsi="Arial" w:cs="Times New Roman"/>
      <w:szCs w:val="20"/>
      <w:lang w:eastAsia="en-GB"/>
    </w:rPr>
  </w:style>
  <w:style w:type="paragraph" w:styleId="BodyText2">
    <w:name w:val="Body Text 2"/>
    <w:basedOn w:val="Normal"/>
    <w:link w:val="BodyText2Char"/>
    <w:qFormat/>
    <w:rsid w:val="00EA0BCB"/>
    <w:pPr>
      <w:widowControl w:val="0"/>
      <w:spacing w:after="0" w:line="240" w:lineRule="atLeast"/>
      <w:jc w:val="both"/>
    </w:pPr>
    <w:rPr>
      <w:rFonts w:ascii="Arial" w:eastAsia="Arial" w:hAnsi="Arial" w:cs="Times New Roman"/>
      <w:color w:val="000000"/>
      <w:szCs w:val="20"/>
      <w:lang w:eastAsia="en-GB"/>
    </w:rPr>
  </w:style>
  <w:style w:type="character" w:customStyle="1" w:styleId="BodyText2Char">
    <w:name w:val="Body Text 2 Char"/>
    <w:basedOn w:val="DefaultParagraphFont"/>
    <w:link w:val="BodyText2"/>
    <w:rsid w:val="00EA0BCB"/>
    <w:rPr>
      <w:rFonts w:ascii="Arial" w:eastAsia="Arial" w:hAnsi="Arial" w:cs="Times New Roman"/>
      <w:color w:val="000000"/>
      <w:szCs w:val="20"/>
      <w:lang w:eastAsia="en-GB"/>
    </w:rPr>
  </w:style>
  <w:style w:type="paragraph" w:styleId="Caption">
    <w:name w:val="caption"/>
    <w:basedOn w:val="Normal"/>
    <w:next w:val="Normal"/>
    <w:qFormat/>
    <w:rsid w:val="00EA0BCB"/>
    <w:pPr>
      <w:widowControl w:val="0"/>
      <w:spacing w:after="0" w:line="240" w:lineRule="atLeast"/>
    </w:pPr>
    <w:rPr>
      <w:rFonts w:ascii="Arial" w:eastAsia="Arial" w:hAnsi="Arial" w:cs="Times New Roman"/>
      <w:b/>
      <w:szCs w:val="20"/>
      <w:lang w:eastAsia="en-GB"/>
    </w:rPr>
  </w:style>
  <w:style w:type="paragraph" w:styleId="DocumentMap">
    <w:name w:val="Document Map"/>
    <w:basedOn w:val="Normal"/>
    <w:link w:val="DocumentMapChar"/>
    <w:qFormat/>
    <w:rsid w:val="00EA0BCB"/>
    <w:pPr>
      <w:spacing w:after="0" w:line="240" w:lineRule="auto"/>
    </w:pPr>
    <w:rPr>
      <w:rFonts w:ascii="Tahoma" w:eastAsia="Tahoma" w:hAnsi="Tahoma" w:cs="Times New Roman"/>
      <w:color w:val="FFFFFF"/>
      <w:sz w:val="20"/>
      <w:szCs w:val="20"/>
      <w:shd w:val="clear" w:color="auto" w:fill="000080"/>
      <w:lang w:eastAsia="en-GB"/>
    </w:rPr>
  </w:style>
  <w:style w:type="character" w:customStyle="1" w:styleId="DocumentMapChar">
    <w:name w:val="Document Map Char"/>
    <w:basedOn w:val="DefaultParagraphFont"/>
    <w:link w:val="DocumentMap"/>
    <w:rsid w:val="00EA0BCB"/>
    <w:rPr>
      <w:rFonts w:ascii="Tahoma" w:eastAsia="Tahoma" w:hAnsi="Tahoma" w:cs="Times New Roman"/>
      <w:color w:val="FFFFFF"/>
      <w:sz w:val="20"/>
      <w:szCs w:val="20"/>
      <w:lang w:eastAsia="en-GB"/>
    </w:rPr>
  </w:style>
  <w:style w:type="paragraph" w:styleId="CommentText">
    <w:name w:val="annotation text"/>
    <w:basedOn w:val="Normal"/>
    <w:link w:val="CommentTextChar"/>
    <w:qFormat/>
    <w:rsid w:val="00EA0BCB"/>
    <w:pPr>
      <w:tabs>
        <w:tab w:val="left" w:pos="567"/>
        <w:tab w:val="left" w:pos="1134"/>
      </w:tabs>
      <w:spacing w:after="140" w:line="240" w:lineRule="auto"/>
      <w:ind w:left="567"/>
      <w:jc w:val="both"/>
    </w:pPr>
    <w:rPr>
      <w:rFonts w:ascii="Arial" w:eastAsia="Arial" w:hAnsi="Arial" w:cs="Times New Roman"/>
      <w:sz w:val="20"/>
      <w:szCs w:val="20"/>
      <w:lang w:eastAsia="en-GB"/>
    </w:rPr>
  </w:style>
  <w:style w:type="character" w:customStyle="1" w:styleId="CommentTextChar">
    <w:name w:val="Comment Text Char"/>
    <w:basedOn w:val="DefaultParagraphFont"/>
    <w:link w:val="CommentText"/>
    <w:rsid w:val="00EA0BCB"/>
    <w:rPr>
      <w:rFonts w:ascii="Arial" w:eastAsia="Arial" w:hAnsi="Arial" w:cs="Times New Roman"/>
      <w:sz w:val="20"/>
      <w:szCs w:val="20"/>
      <w:lang w:eastAsia="en-GB"/>
    </w:rPr>
  </w:style>
  <w:style w:type="paragraph" w:styleId="BodyTextIndent2">
    <w:name w:val="Body Text Indent 2"/>
    <w:basedOn w:val="Normal"/>
    <w:link w:val="BodyTextIndent2Char"/>
    <w:qFormat/>
    <w:rsid w:val="00EA0BCB"/>
    <w:pPr>
      <w:spacing w:after="120" w:line="480" w:lineRule="auto"/>
      <w:ind w:left="360"/>
    </w:pPr>
    <w:rPr>
      <w:rFonts w:ascii="Times New Roman" w:eastAsia="Times New Roman" w:hAnsi="Times New Roman" w:cs="Times New Roman"/>
      <w:sz w:val="24"/>
      <w:szCs w:val="20"/>
      <w:lang w:eastAsia="en-GB"/>
    </w:rPr>
  </w:style>
  <w:style w:type="character" w:customStyle="1" w:styleId="BodyTextIndent2Char">
    <w:name w:val="Body Text Indent 2 Char"/>
    <w:basedOn w:val="DefaultParagraphFont"/>
    <w:link w:val="BodyTextIndent2"/>
    <w:rsid w:val="00EA0BCB"/>
    <w:rPr>
      <w:rFonts w:ascii="Times New Roman" w:eastAsia="Times New Roman" w:hAnsi="Times New Roman" w:cs="Times New Roman"/>
      <w:sz w:val="24"/>
      <w:szCs w:val="20"/>
      <w:lang w:eastAsia="en-GB"/>
    </w:rPr>
  </w:style>
  <w:style w:type="paragraph" w:styleId="FootnoteText">
    <w:name w:val="footnote text"/>
    <w:basedOn w:val="Normal"/>
    <w:link w:val="FootnoteTextChar"/>
    <w:qFormat/>
    <w:rsid w:val="00EA0BCB"/>
    <w:pPr>
      <w:tabs>
        <w:tab w:val="left" w:pos="567"/>
        <w:tab w:val="left" w:pos="1134"/>
      </w:tabs>
      <w:spacing w:after="140" w:line="240" w:lineRule="auto"/>
      <w:ind w:left="567"/>
      <w:jc w:val="both"/>
    </w:pPr>
    <w:rPr>
      <w:rFonts w:ascii="Arial" w:eastAsia="Arial" w:hAnsi="Arial" w:cs="Times New Roman"/>
      <w:sz w:val="20"/>
      <w:szCs w:val="20"/>
      <w:lang w:eastAsia="en-GB"/>
    </w:rPr>
  </w:style>
  <w:style w:type="character" w:customStyle="1" w:styleId="FootnoteTextChar">
    <w:name w:val="Footnote Text Char"/>
    <w:basedOn w:val="DefaultParagraphFont"/>
    <w:link w:val="FootnoteText"/>
    <w:rsid w:val="00EA0BCB"/>
    <w:rPr>
      <w:rFonts w:ascii="Arial" w:eastAsia="Arial" w:hAnsi="Arial" w:cs="Times New Roman"/>
      <w:sz w:val="20"/>
      <w:szCs w:val="20"/>
      <w:lang w:eastAsia="en-GB"/>
    </w:rPr>
  </w:style>
  <w:style w:type="paragraph" w:styleId="HTMLPreformatted">
    <w:name w:val="HTML Preformatted"/>
    <w:basedOn w:val="Normal"/>
    <w:link w:val="HTMLPreformattedChar"/>
    <w:qFormat/>
    <w:rsid w:val="00EA0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pPr>
    <w:rPr>
      <w:rFonts w:ascii="Arial Unicode MS" w:eastAsia="Arial Unicode MS" w:hAnsi="Arial Unicode MS" w:cs="Times New Roman"/>
      <w:sz w:val="20"/>
      <w:szCs w:val="20"/>
      <w:lang w:eastAsia="en-GB"/>
    </w:rPr>
  </w:style>
  <w:style w:type="character" w:customStyle="1" w:styleId="HTMLPreformattedChar">
    <w:name w:val="HTML Preformatted Char"/>
    <w:basedOn w:val="DefaultParagraphFont"/>
    <w:link w:val="HTMLPreformatted"/>
    <w:rsid w:val="00EA0BCB"/>
    <w:rPr>
      <w:rFonts w:ascii="Arial Unicode MS" w:eastAsia="Arial Unicode MS" w:hAnsi="Arial Unicode MS" w:cs="Times New Roman"/>
      <w:sz w:val="20"/>
      <w:szCs w:val="20"/>
      <w:lang w:eastAsia="en-GB"/>
    </w:rPr>
  </w:style>
  <w:style w:type="character" w:styleId="CommentReference">
    <w:name w:val="annotation reference"/>
    <w:qFormat/>
    <w:rsid w:val="00EA0BCB"/>
    <w:rPr>
      <w:sz w:val="16"/>
    </w:rPr>
  </w:style>
  <w:style w:type="character" w:styleId="FollowedHyperlink">
    <w:name w:val="FollowedHyperlink"/>
    <w:qFormat/>
    <w:rsid w:val="00EA0BCB"/>
    <w:rPr>
      <w:color w:val="800080"/>
      <w:u w:val="single"/>
    </w:rPr>
  </w:style>
  <w:style w:type="character" w:styleId="FootnoteReference">
    <w:name w:val="footnote reference"/>
    <w:qFormat/>
    <w:rsid w:val="00EA0BCB"/>
    <w:rPr>
      <w:position w:val="5"/>
    </w:rPr>
  </w:style>
  <w:style w:type="paragraph" w:styleId="BalloonText">
    <w:name w:val="Balloon Text"/>
    <w:basedOn w:val="Normal"/>
    <w:link w:val="BalloonTextChar"/>
    <w:rsid w:val="00EA0BCB"/>
    <w:pPr>
      <w:tabs>
        <w:tab w:val="left" w:pos="567"/>
        <w:tab w:val="left" w:pos="1134"/>
      </w:tabs>
      <w:spacing w:after="0" w:line="240" w:lineRule="auto"/>
      <w:ind w:left="567"/>
      <w:jc w:val="both"/>
    </w:pPr>
    <w:rPr>
      <w:rFonts w:ascii="Tahoma" w:eastAsia="Arial" w:hAnsi="Tahoma" w:cs="Tahoma"/>
      <w:sz w:val="16"/>
      <w:szCs w:val="16"/>
      <w:lang w:eastAsia="en-GB"/>
    </w:rPr>
  </w:style>
  <w:style w:type="character" w:customStyle="1" w:styleId="BalloonTextChar">
    <w:name w:val="Balloon Text Char"/>
    <w:basedOn w:val="DefaultParagraphFont"/>
    <w:link w:val="BalloonText"/>
    <w:rsid w:val="00EA0BCB"/>
    <w:rPr>
      <w:rFonts w:ascii="Tahoma" w:eastAsia="Arial" w:hAnsi="Tahoma" w:cs="Tahoma"/>
      <w:sz w:val="16"/>
      <w:szCs w:val="16"/>
      <w:lang w:eastAsia="en-GB"/>
    </w:rPr>
  </w:style>
  <w:style w:type="table" w:styleId="TableGrid">
    <w:name w:val="Table Grid"/>
    <w:basedOn w:val="TableNormal"/>
    <w:uiPriority w:val="39"/>
    <w:rsid w:val="00B4267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625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se.gov.uk/pubns/indg236.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www.teachernet.gov.uk/emergencies/resources/arson/"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somersetcc.sharepoint.com/:w:/s/SCCPublic/EffujRyJe5tOm2cPODL1WZ4BRSKqi_M_8pWy74d5Eq2oxw?e=OTcUU6" TargetMode="External"/><Relationship Id="rId23"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s://www.hse.gov.uk/pubns/indg139.pdf"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3D28424EA499A49A5B6C09E1EF6A720" ma:contentTypeVersion="7" ma:contentTypeDescription="Create a new document." ma:contentTypeScope="" ma:versionID="f5dae7a1da7ccb74082e6ab38ba7032a">
  <xsd:schema xmlns:xsd="http://www.w3.org/2001/XMLSchema" xmlns:xs="http://www.w3.org/2001/XMLSchema" xmlns:p="http://schemas.microsoft.com/office/2006/metadata/properties" xmlns:ns1="http://schemas.microsoft.com/sharepoint/v3" xmlns:ns2="c21ed2de-eef7-4e56-ac2f-724b76e98c51" xmlns:ns3="91a556b1-ee0b-4405-b4a3-3e60ed6cd1eb" targetNamespace="http://schemas.microsoft.com/office/2006/metadata/properties" ma:root="true" ma:fieldsID="a17caf0bf594fbf6abc6bbec923d99b0" ns1:_="" ns2:_="" ns3:_="">
    <xsd:import namespace="http://schemas.microsoft.com/sharepoint/v3"/>
    <xsd:import namespace="c21ed2de-eef7-4e56-ac2f-724b76e98c51"/>
    <xsd:import namespace="91a556b1-ee0b-4405-b4a3-3e60ed6cd1e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21ed2de-eef7-4e56-ac2f-724b76e98c51" elementFormDefault="qualified">
    <xsd:import namespace="http://schemas.microsoft.com/office/2006/documentManagement/types"/>
    <xsd:import namespace="http://schemas.microsoft.com/office/infopath/2007/PartnerControls"/>
    <xsd:element name="SharedWithUsers" ma:index="10"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a556b1-ee0b-4405-b4a3-3e60ed6cd1eb"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AB7D56E2-E0E6-48A4-8A9C-5C40F6A40DB9}">
  <ds:schemaRefs>
    <ds:schemaRef ds:uri="http://schemas.microsoft.com/sharepoint/v3/contenttype/forms"/>
  </ds:schemaRefs>
</ds:datastoreItem>
</file>

<file path=customXml/itemProps2.xml><?xml version="1.0" encoding="utf-8"?>
<ds:datastoreItem xmlns:ds="http://schemas.openxmlformats.org/officeDocument/2006/customXml" ds:itemID="{83283E5E-BBDC-4F9F-96B4-2709507987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21ed2de-eef7-4e56-ac2f-724b76e98c51"/>
    <ds:schemaRef ds:uri="91a556b1-ee0b-4405-b4a3-3e60ed6cd1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06B483-8C71-41AF-8417-F9144F9F322B}">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microsoft.com/sharepoint/v3"/>
    <ds:schemaRef ds:uri="91a556b1-ee0b-4405-b4a3-3e60ed6cd1eb"/>
    <ds:schemaRef ds:uri="http://purl.org/dc/terms/"/>
    <ds:schemaRef ds:uri="http://schemas.openxmlformats.org/package/2006/metadata/core-properties"/>
    <ds:schemaRef ds:uri="c21ed2de-eef7-4e56-ac2f-724b76e98c51"/>
    <ds:schemaRef ds:uri="http://purl.org/dc/dcmityp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6892</Words>
  <Characters>39291</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david.stirzaker</dc:creator>
  <cp:lastModifiedBy>Jacqui Collier</cp:lastModifiedBy>
  <cp:revision>3</cp:revision>
  <cp:lastPrinted>2019-05-02T14:00:00Z</cp:lastPrinted>
  <dcterms:created xsi:type="dcterms:W3CDTF">2023-09-26T13:33:00Z</dcterms:created>
  <dcterms:modified xsi:type="dcterms:W3CDTF">2023-10-05T13:32:00Z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0x01010023D28424EA499A49A5B6C09E1EF6A720</vt:lpwstr>
  </property>
</Properties>
</file>